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1C" w:rsidRPr="0039131C" w:rsidRDefault="0039131C" w:rsidP="0039131C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FF0000"/>
          <w:sz w:val="28"/>
          <w:szCs w:val="28"/>
          <w:lang w:eastAsia="el-GR"/>
        </w:rPr>
      </w:pPr>
      <w:r w:rsidRPr="0039131C">
        <w:rPr>
          <w:rFonts w:ascii="Arial" w:eastAsia="Times New Roman" w:hAnsi="Arial" w:cs="Arial"/>
          <w:color w:val="FF0000"/>
          <w:sz w:val="28"/>
          <w:szCs w:val="28"/>
          <w:lang w:eastAsia="el-GR"/>
        </w:rPr>
        <w:t>4.5 Άνωση - Αρχή του Αρχιμήδη - 4.6 Πλεύση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Έχεις προσπαθήσει ποτέ να πιέσεις μια μπάλα προς τα κάτω στο νερό; Θα παρατήρησες ότι το νερό την σπρώχνει προς τα επάνω και μάλιστα, αυτή η δύναμη που της ασκεί είναι ακόμα μεγαλύτερη, αν την βυθίσεις ολόκληρη. Όταν όμως αφήσεις την μπάλα στην επιφάνεια, ή ακόμα και ένα παγάκι, τότε αυτά επιπλέουν.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Τι είναι αυτό που τα κάνει να επιπλέουν;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Ποια δύναμη τα σπρώχνει προς την επιφάνεια του νερού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ενώ “βαρύτερα” σώματα όπως πέτρες βυθίζονται στον πυθμένα;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Πώς γίνεται αυτή η δύναμη που κρατά ακόμα και τα πιο βαριά πλοία στην επιφάνεια της θάλασσας να έχει σχέση με τις αρχές της πίεσης που μελετήσαμε νωρίτερα;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Ας το μελετήσουμε με ένα ορθογώνιο παραλληλεπίπεδο, το οποίο είναι ολόκληρο βυθισμένο σε υγρό πυκνότητας ρ. Η πάνω και η κάτω βάση του έχουν διαστάσεις α x α, ενώ έχει ύψος h. Η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πάνω επιφάνεια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του βρίσκεται σε βάθος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ενώ η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κάτω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σε μεγαλύτερο βάθος 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B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543175" cy="1743075"/>
            <wp:effectExtent l="19050" t="0" r="9525" b="0"/>
            <wp:docPr id="1" name="Εικόνα 1" descr="https://app.brainy.gr/uploads/editor/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brainy.gr/uploads/editor/78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Στο σώμα ασκούνται δυνάμεις σε όλες τις επιφάνειες που είναι σε επαφή με το νερό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κάποιες κατακόρυφες και κάποιες οριζόντιες. Και αφού η υδροστατική πίεση εξαρτάται από το βάθος, αντίστοιχα και τα μέτρα αυτών των δυνάμεων θα εξαρτώνται από το βάθος.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Πρόσεξε λοιπόν το εξής: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Οι δυνάμεις 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και 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B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έχουν αντίθετες κατευθύνσεις,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αλλά ασκούνται σε επιφάνειες που βρίσκονται σε διαφορετικά βάθη, επομένως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έχουν διαφορετικά μέτρα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Ωστόσο, οι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δυνάμεις 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Γ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και 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Δ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έχουν αντίθετες κατευθύνσεις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αλλά ασκούνται σε απέναντι επιφάνειες που βρίσκονται ακριβώς στο ίδιο 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lastRenderedPageBreak/>
        <w:t>βάθος! Έτσι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έχουν και ίσα μέτρα, είναι δηλαδή αντίθετες δυνάμεις.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Αυτό σημαίνει ότι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συνισταμένη δύναμη αυτών των δύο είναι μηδέν,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δηλαδή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αλληλοαναιρούνται.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Τελικά, οι μόνες δυνάμεις που έχουν κάποιο αποτέλεσμα στο σώμα και μας ενδιαφέρουν, είναι οι δύο κατακόρυφες 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και 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B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, και μπορούμε να τις υπολογίσουμε χρησιμοποιώντας το νόμο της υδροστατικής πίεσης.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υδροστατική πίεση στην επιφάνεια Α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είναι 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p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ρ∙g∙h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, στην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επιφάνεια Β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είναι 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p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B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ρ∙g∙h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B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ενώ η πάνω και η κάτω βάση του σώματος έχουν κάθε μία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εμβαδόν 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α∙α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α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την πίεση ισχύει ότι: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581400" cy="523875"/>
            <wp:effectExtent l="19050" t="0" r="0" b="0"/>
            <wp:docPr id="2" name="Εικόνα 2" descr="https://app.brainy.gr/uploads/editor/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brainy.gr/uploads/editor/158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Λύνοντας λοιπόν χιαστί, βρίσκουμε εύκολα ότι: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Κάθετη δύναμη = πίεση × εμβαδόν επιφάνειας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Μπορούμε δηλαδή να υπολογίσουμε τις δυνάμεις 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και 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B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πολλαπλασιάζοντας σε κάθε περίπτωση την πίεση που δέχεται η επιφάνεια (τα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p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και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p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B</w:t>
      </w:r>
      <w:proofErr w:type="spellEnd"/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που βρήκαμε) με το εμβαδόν της (δηλαδή το α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).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Τότε οι δυνάμεις που ασκούνται από το υγρό σε αυτές τις επιφάνειες είναι αντίστοιχα: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= ρ∙g∙h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∙α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και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Β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= ρ∙g∙h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Β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∙α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με την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F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B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 να έχει μεγαλύτερο μέτρο, καθώς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B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&gt;h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 δύναμη λοιπόν που ασκείται στην κάτω επιφάνεια προς τα πάνω, υπερισχύει της δύναμης που ασκείται στην πάνω επιφάνεια προς τα κάτω.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συνισταμένη αυτών των δύο δυνάμεων έχει φορά προς τα πάνω και ονομάζεται άνωση.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Ασκείται από τα υγρά σε κάθε σώμα που βυθίζεται μέσα σε αυτά, ενώ εμφανίζεται ακόμα και στα αέρια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παράδειγμα σε ένα μπαλόνι που περιέχει Ήλιο, το οποίο και σπρώχνεται προς τα πάνω.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Στο παράδειγμα που μελετάμε, έχει μέτρο ίσο με: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lastRenderedPageBreak/>
        <w:t xml:space="preserve">Α =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ολ</w:t>
      </w:r>
      <w:proofErr w:type="spellEnd"/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B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-F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ρ∙g∙h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Β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∙α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-ρ∙g∙h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∙α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ρ∙g∙α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∙(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h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B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-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h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)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Βέβαια, η διαφορά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h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B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-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h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A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, όπως φαίνεται από το σχήμα, είναι ίση με το ύψος του ορθογωνίου παραλληλεπιπέδου, δηλαδή ίση με h.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Έτσι, έχουμε ότι: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 = ρ∙g∙α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∙h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Αφού πρόκειται για ορθογώνιο παραλληλεπίπεδο, ο όγκος του υπολογίζεται πολλαπλασιάζοντας το μήκος, το πλάτος και το ύψος του, δηλαδή ως V =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α∙α∙h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α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∙h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Καταλήγουμε λοιπόν στην σχέση για την άνωση: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A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ρ∙g∙V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, όπου:</w:t>
      </w:r>
    </w:p>
    <w:p w:rsidR="0039131C" w:rsidRPr="0039131C" w:rsidRDefault="0039131C" w:rsidP="00391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ρ, η πυκνότητα του υγρού</w:t>
      </w:r>
    </w:p>
    <w:p w:rsidR="0039131C" w:rsidRPr="0039131C" w:rsidRDefault="0039131C" w:rsidP="00391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g, η επιτάχυνση της βαρύτητας</w:t>
      </w:r>
    </w:p>
    <w:p w:rsidR="0039131C" w:rsidRPr="0039131C" w:rsidRDefault="0039131C" w:rsidP="00391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V, ο όγκος του σώματος που βυθίζεται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Αυτό που βρήκαμε, δεν είναι παρά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σχέση της αρχής του Αρχιμήδη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την οποία διατύπωσε συγκεντρώνοντας τις παρατηρήσεις από τα πειράματα του: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Τα υγρά ασκούν δύναμη σε κάθε σώμα που βυθίζεται μέσα σε αυτά. Η δύναμη αυτή ονομάζεται άνωση, είναι κατακόρυφη, με φορά προς τα πάνω και το μέτρο της ισούται με το βάρος του υγρού που εκτοπίζεται από το σώμα.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Το δεύτερο μέρος αυτής της διατύπωσης είναι ιδιαίτερα ενδιαφέρον!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Καθώς το σώμα βυθίζεται στο υγρό, εκτοπίζει έναν συγκεκριμένο όγκο του, όπως ακριβώς όταν βάζουμε παγάκια σε ένα αναψυκτικό, το ποτήρι μας κινδυνεύει να ξεχειλίσει. Ο όγκος του υγρού που εκτοπίζεται είναι ίσος με τον όγκο του σώματος που βυθίζεται.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ισχύει από τον ορισμό της πυκνότητας ότι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38150" cy="419100"/>
            <wp:effectExtent l="19050" t="0" r="0" b="0"/>
            <wp:docPr id="3" name="Εικόνα 3" descr="https://app.brainy.gr/uploads/editor/2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brainy.gr/uploads/editor/235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, δηλαδή m =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ρ∙V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τότε η σχέση που υπολογίσαμε για την άνωση μπορεί να πάρει την μορφή: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Α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υγρού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∙g∙V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m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υγρού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∙g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w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υγρού</w:t>
      </w:r>
      <w:proofErr w:type="spellEnd"/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lastRenderedPageBreak/>
        <w:t>Δηλαδή, όπως διατύπωσε και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ο Αρχιμήδης, το μέτρο της άνωσης ισούται με το βάρος του υγρού που εκτοπίζεται από το σώμα.</w:t>
      </w:r>
    </w:p>
    <w:p w:rsidR="0039131C" w:rsidRPr="0039131C" w:rsidRDefault="0039131C" w:rsidP="0039131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244C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00244C"/>
          <w:sz w:val="27"/>
          <w:lang w:eastAsia="el-GR"/>
        </w:rPr>
        <w:t>Πλεύση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Tο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γεγονός ότι σε ένα σώμα ασκείται άνωση, δε σημαίνει ότι αυτό πάντα θα επιπλέει. Όπως είδαμε και πριν, μία πέτρα βυθίζεται στον πυθμένα της θάλασσας, αλλά μία μπάλα θαλάσσης ή ακόμα και ένα πλοίο επιπλέουν!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 άνωση δεν είναι η μόνη δύναμη που ασκείται σε ένα σώμα, όταν αυτό βρίσκεται μέσα σε ένα υγρό! Πάντα υπάρχει και μία ακόμη κατακόρυφη δύναμη: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το βάρος του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Θα ισχύει ότι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Α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υγρού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∙g∙V</w:t>
      </w:r>
      <w:proofErr w:type="spellEnd"/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Αντίστοιχα, γνωρίζουμε ότι για το βάρος του σώματος που βυθίζουμε ισχύει ότι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w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m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σωμ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. 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perscript"/>
          <w:lang w:eastAsia="el-GR"/>
        </w:rPr>
        <w:t>.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g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σωμ.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∙V∙g</w:t>
      </w:r>
      <w:proofErr w:type="spellEnd"/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Το μόνο που μπορεί να διαφέρει μεταξύ των δύο δυνάμεων, είναι η πυκνότητα του υγρού και η πυκνότητα του σώματος:</w:t>
      </w:r>
    </w:p>
    <w:p w:rsidR="0039131C" w:rsidRPr="0039131C" w:rsidRDefault="0039131C" w:rsidP="00391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Αν </w:t>
      </w:r>
      <w:proofErr w:type="spellStart"/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FF0000"/>
          <w:sz w:val="20"/>
          <w:vertAlign w:val="subscript"/>
          <w:lang w:eastAsia="el-GR"/>
        </w:rPr>
        <w:t>σωμ</w:t>
      </w:r>
      <w:proofErr w:type="spellEnd"/>
      <w:r w:rsidRPr="0039131C">
        <w:rPr>
          <w:rFonts w:ascii="Arial" w:eastAsia="Times New Roman" w:hAnsi="Arial" w:cs="Arial"/>
          <w:b/>
          <w:bCs/>
          <w:color w:val="FF0000"/>
          <w:sz w:val="20"/>
          <w:vertAlign w:val="subscript"/>
          <w:lang w:eastAsia="el-GR"/>
        </w:rPr>
        <w:t>. = </w:t>
      </w:r>
      <w:proofErr w:type="spellStart"/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FF0000"/>
          <w:sz w:val="20"/>
          <w:vertAlign w:val="subscript"/>
          <w:lang w:eastAsia="el-GR"/>
        </w:rPr>
        <w:t>υγρού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τότε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αντίστοιχα 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w=A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και </w:t>
      </w:r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το σώμα μένει </w:t>
      </w:r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ακίνητο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βυθισμένο μέσα στο υγρό. </w:t>
      </w:r>
    </w:p>
    <w:p w:rsidR="0039131C" w:rsidRPr="0039131C" w:rsidRDefault="0039131C" w:rsidP="00391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Αν</w:t>
      </w:r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 </w:t>
      </w:r>
      <w:proofErr w:type="spellStart"/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FF0000"/>
          <w:sz w:val="20"/>
          <w:vertAlign w:val="subscript"/>
          <w:lang w:eastAsia="el-GR"/>
        </w:rPr>
        <w:t>σωμ</w:t>
      </w:r>
      <w:proofErr w:type="spellEnd"/>
      <w:r w:rsidRPr="0039131C">
        <w:rPr>
          <w:rFonts w:ascii="Arial" w:eastAsia="Times New Roman" w:hAnsi="Arial" w:cs="Arial"/>
          <w:b/>
          <w:bCs/>
          <w:color w:val="FF0000"/>
          <w:sz w:val="20"/>
          <w:vertAlign w:val="subscript"/>
          <w:lang w:eastAsia="el-GR"/>
        </w:rPr>
        <w:t>. &gt; </w:t>
      </w:r>
      <w:proofErr w:type="spellStart"/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FF0000"/>
          <w:sz w:val="20"/>
          <w:vertAlign w:val="subscript"/>
          <w:lang w:eastAsia="el-GR"/>
        </w:rPr>
        <w:t>υγρού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τότε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w&gt;A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και </w:t>
      </w:r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το σώμα </w:t>
      </w:r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βυθίζεται προς τον πυθμένα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Για παράδειγμα οι άγκυρες έχουν μεγάλες πυκνότητες, ώστε να βυθίζονται και να συγκρατούν τα πλοία. </w:t>
      </w:r>
    </w:p>
    <w:p w:rsidR="0039131C" w:rsidRPr="0039131C" w:rsidRDefault="0039131C" w:rsidP="00391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Αν</w:t>
      </w:r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 </w:t>
      </w:r>
      <w:proofErr w:type="spellStart"/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FF0000"/>
          <w:sz w:val="20"/>
          <w:szCs w:val="20"/>
          <w:vertAlign w:val="subscript"/>
          <w:lang w:eastAsia="el-GR"/>
        </w:rPr>
        <w:t>σωμ</w:t>
      </w:r>
      <w:proofErr w:type="spellEnd"/>
      <w:r w:rsidRPr="0039131C">
        <w:rPr>
          <w:rFonts w:ascii="Arial" w:eastAsia="Times New Roman" w:hAnsi="Arial" w:cs="Arial"/>
          <w:b/>
          <w:bCs/>
          <w:color w:val="FF0000"/>
          <w:sz w:val="20"/>
          <w:szCs w:val="20"/>
          <w:vertAlign w:val="subscript"/>
          <w:lang w:eastAsia="el-GR"/>
        </w:rPr>
        <w:t>. &lt; </w:t>
      </w:r>
      <w:proofErr w:type="spellStart"/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FF0000"/>
          <w:sz w:val="20"/>
          <w:szCs w:val="20"/>
          <w:vertAlign w:val="subscript"/>
          <w:lang w:eastAsia="el-GR"/>
        </w:rPr>
        <w:t>υγρού</w:t>
      </w:r>
      <w:proofErr w:type="spellEnd"/>
      <w:r w:rsidRPr="0039131C">
        <w:rPr>
          <w:rFonts w:ascii="Arial" w:eastAsia="Times New Roman" w:hAnsi="Arial" w:cs="Arial"/>
          <w:b/>
          <w:bCs/>
          <w:color w:val="FF0000"/>
          <w:sz w:val="20"/>
          <w:szCs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b/>
          <w:bCs/>
          <w:sz w:val="27"/>
          <w:lang w:eastAsia="el-GR"/>
        </w:rPr>
        <w:t xml:space="preserve">τότε </w:t>
      </w:r>
      <w:proofErr w:type="spellStart"/>
      <w:r w:rsidRPr="0039131C">
        <w:rPr>
          <w:rFonts w:ascii="Arial" w:eastAsia="Times New Roman" w:hAnsi="Arial" w:cs="Arial"/>
          <w:b/>
          <w:bCs/>
          <w:sz w:val="27"/>
          <w:lang w:eastAsia="el-GR"/>
        </w:rPr>
        <w:t>w</w:t>
      </w:r>
      <w:r w:rsidRPr="0039131C">
        <w:rPr>
          <w:rFonts w:ascii="Arial" w:eastAsia="Times New Roman" w:hAnsi="Arial" w:cs="Arial"/>
          <w:b/>
          <w:sz w:val="27"/>
          <w:szCs w:val="27"/>
          <w:lang w:eastAsia="el-GR"/>
        </w:rPr>
        <w:t>&lt;Α</w:t>
      </w:r>
      <w:proofErr w:type="spellEnd"/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 </w:t>
      </w:r>
      <w:r w:rsidRPr="0039131C">
        <w:rPr>
          <w:rFonts w:ascii="Arial" w:eastAsia="Times New Roman" w:hAnsi="Arial" w:cs="Arial"/>
          <w:sz w:val="27"/>
          <w:szCs w:val="27"/>
          <w:lang w:eastAsia="el-GR"/>
        </w:rPr>
        <w:t>και</w:t>
      </w:r>
      <w:r w:rsidRPr="0039131C">
        <w:rPr>
          <w:rFonts w:ascii="Arial" w:eastAsia="Times New Roman" w:hAnsi="Arial" w:cs="Arial"/>
          <w:color w:val="FF0000"/>
          <w:sz w:val="27"/>
          <w:szCs w:val="27"/>
          <w:lang w:eastAsia="el-GR"/>
        </w:rPr>
        <w:t xml:space="preserve"> το σώμα </w:t>
      </w:r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κινείται προς την ελεύθερη επιφάνεια του υγρού όπου και ισορροπεί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παράδειγμα ένα σωσίβιο έχει μικρή μάζα και σχετικά μεγάλη επιφάνεια, οπό</w:t>
      </w:r>
      <w:r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τε καταλήγει να επιπλέει. </w:t>
      </w:r>
    </w:p>
    <w:p w:rsid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14171A"/>
          <w:sz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Η συνθήκη </w:t>
      </w:r>
      <w:r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      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υγρού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∙g∙V</w:t>
      </w:r>
      <w:r w:rsidRPr="0039131C">
        <w:rPr>
          <w:rFonts w:ascii="Arial" w:eastAsia="Times New Roman" w:hAnsi="Arial" w:cs="Arial"/>
          <w:b/>
          <w:bCs/>
          <w:color w:val="14171A"/>
          <w:sz w:val="27"/>
          <w:vertAlign w:val="subscript"/>
          <w:lang w:eastAsia="el-GR"/>
        </w:rPr>
        <w:t>βυθισμένου</w:t>
      </w:r>
      <w:proofErr w:type="spellEnd"/>
      <w:r>
        <w:rPr>
          <w:rFonts w:ascii="Arial" w:eastAsia="Times New Roman" w:hAnsi="Arial" w:cs="Arial"/>
          <w:b/>
          <w:bCs/>
          <w:color w:val="14171A"/>
          <w:sz w:val="27"/>
          <w:vertAlign w:val="subscript"/>
          <w:lang w:eastAsia="el-GR"/>
        </w:rPr>
        <w:t xml:space="preserve"> τμήματος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m</w:t>
      </w:r>
      <w:r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σώματος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∙g</w:t>
      </w:r>
      <w:proofErr w:type="spellEnd"/>
      <w:r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                            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ονομάζεται και </w:t>
      </w:r>
      <w:r w:rsidRPr="0039131C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συνθήκη πλεύσης.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  <w:r w:rsidRPr="0039131C">
        <w:rPr>
          <w:rFonts w:ascii="Arial" w:eastAsia="Times New Roman" w:hAnsi="Arial" w:cs="Arial"/>
          <w:color w:val="14171A"/>
          <w:sz w:val="27"/>
          <w:szCs w:val="27"/>
          <w:u w:val="single"/>
          <w:lang w:eastAsia="el-GR"/>
        </w:rPr>
        <w:t>Παράδειγμα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εφαρμογής της αρχής του Αρχιμήδη σε άσκηση: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1. Μία πέτρα έχει βάρος w = 8N και πυκνότητα ρ</w:t>
      </w:r>
      <w:r w:rsidRPr="0039131C">
        <w:rPr>
          <w:rFonts w:ascii="Arial" w:eastAsia="Times New Roman" w:hAnsi="Arial" w:cs="Arial"/>
          <w:b/>
          <w:bCs/>
          <w:color w:val="14171A"/>
          <w:sz w:val="27"/>
          <w:vertAlign w:val="subscript"/>
          <w:lang w:eastAsia="el-GR"/>
        </w:rPr>
        <w:t>π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4000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14325" cy="476250"/>
            <wp:effectExtent l="19050" t="0" r="9525" b="0"/>
            <wp:docPr id="4" name="Εικόνα 4" descr="https://app.brainy.gr/uploads/editor/2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brainy.gr/uploads/editor/205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 Την βυθίζουμε σε νερό, η πυκνότητα του οποίου είναι ρ</w:t>
      </w:r>
      <w:r w:rsidRPr="0039131C">
        <w:rPr>
          <w:rFonts w:ascii="Arial" w:eastAsia="Times New Roman" w:hAnsi="Arial" w:cs="Arial"/>
          <w:b/>
          <w:bCs/>
          <w:color w:val="14171A"/>
          <w:sz w:val="20"/>
          <w:vertAlign w:val="subscript"/>
          <w:lang w:eastAsia="el-GR"/>
        </w:rPr>
        <w:t>ν 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= 1000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14325" cy="476250"/>
            <wp:effectExtent l="19050" t="0" r="9525" b="0"/>
            <wp:docPr id="5" name="Εικόνα 5" descr="https://app.brainy.gr/uploads/editor/2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brainy.gr/uploads/editor/206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 Δίνεται ότι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828675" cy="333375"/>
            <wp:effectExtent l="19050" t="0" r="9525" b="0"/>
            <wp:docPr id="6" name="Εικόνα 6" descr="https://app.brainy.gr/uploads/editor/21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brainy.gr/uploads/editor/211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lastRenderedPageBreak/>
        <w:t> α. Πόσος είναι ο όγκος της;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β. Πόση είναι η άνωση που θα δεχτεί από το νερό;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γ. Η πέτρα θα ισορροπήσει εκεί που την αφήνουμε, θα κινηθεί προς την ελεύθερη επιφάνεια του νερού ή θα κινηθεί προς τον πυθμένα του;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α.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Αφού το βάρος της είναι w = 8N και γενικότερα ισχύει ότι w =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m∙g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τότε: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581150" cy="476250"/>
            <wp:effectExtent l="19050" t="0" r="0" b="0"/>
            <wp:docPr id="7" name="Εικόνα 7" descr="https://app.brainy.gr/uploads/editor/screenshot-2019-03-07-10-45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brainy.gr/uploads/editor/screenshot-2019-03-07-10-45-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Επιπλέον, αφού γνωρίζουμε την πυκνότητα της, και ισχύει ότι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85775" cy="333375"/>
            <wp:effectExtent l="19050" t="0" r="9525" b="0"/>
            <wp:docPr id="8" name="Εικόνα 8" descr="https://app.brainy.gr/uploads/editor/13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brainy.gr/uploads/editor/131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δηλαδή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571500" cy="400050"/>
            <wp:effectExtent l="19050" t="0" r="0" b="0"/>
            <wp:docPr id="9" name="Εικόνα 9" descr="https://app.brainy.gr/uploads/editor/2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brainy.gr/uploads/editor/225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έχουμε ότι: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448050" cy="590550"/>
            <wp:effectExtent l="19050" t="0" r="0" b="0"/>
            <wp:docPr id="10" name="Εικόνα 10" descr="https://app.brainy.gr/uploads/editor/screenshot-2019-03-07-10-4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brainy.gr/uploads/editor/screenshot-2019-03-07-10-46-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Αυτός ο όγκος, αντιστοιχεί τόσο στην βυθισμένη πέτρα όσο και στο νερό που εκτόπισε.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β.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Σύμφωνα με την αρχή του Αρχιμήδη, Α =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ρ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ν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∙g∙V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1000∙10∙2∙10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-4 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2∙10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4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∙10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-4 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2N.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γ.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 Μπορούμε να το δούμε με δύο τρόπους. Αφενός, ισχύει ότι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ρ&gt;ρ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v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δηλαδή η πυκνότητα της πέτρας είναι μεγαλύτερη της πυκνότητας του υγρού στο οποίο έχει βυθιστεί. Αυτό σημαίνει ότι θα κινηθεί κατακόρυφα προς τον πυθμένα.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Αφετέρου, μπορούμε να υπολογίσουμε τη συνισταμένη των δυνάμεων που ασκούνται στο σώμα.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Αφού </w:t>
      </w: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w&gt;A</w:t>
      </w:r>
      <w:proofErr w:type="spellEnd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η συνισταμένη των δύο δυνάμεων έχει κατεύθυνση προς τον πυθμένα και μέτρο.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proofErr w:type="spellStart"/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F</w:t>
      </w:r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ολ</w:t>
      </w:r>
      <w:proofErr w:type="spellEnd"/>
      <w:r w:rsidRPr="0039131C">
        <w:rPr>
          <w:rFonts w:ascii="Arial" w:eastAsia="Times New Roman" w:hAnsi="Arial" w:cs="Arial"/>
          <w:color w:val="14171A"/>
          <w:sz w:val="20"/>
          <w:szCs w:val="20"/>
          <w:vertAlign w:val="subscript"/>
          <w:lang w:eastAsia="el-GR"/>
        </w:rPr>
        <w:t> </w:t>
      </w:r>
      <w:r w:rsidRPr="0039131C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8Ν-2Ν = 6Ν. Συνεπώς, η πέτρα θα συνεχίσει να βυθίζεται.</w:t>
      </w: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14171A"/>
          <w:sz w:val="27"/>
          <w:lang w:eastAsia="el-GR"/>
        </w:rPr>
      </w:pPr>
    </w:p>
    <w:p w:rsidR="0039131C" w:rsidRPr="0039131C" w:rsidRDefault="0039131C" w:rsidP="0039131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Σύνοψη:</w:t>
      </w:r>
    </w:p>
    <w:p w:rsidR="0039131C" w:rsidRPr="0039131C" w:rsidRDefault="0039131C" w:rsidP="00391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Σύμφωνα με την αρχή του Αρχιμήδη, τα υγρά ασκούν δύναμη σε κάθε σώμα που βυθίζεται μέσα σε αυτά. Η δύναμη αυτή ονομάζεται άνωση, είναι κατακόρυφη, με φορά προς τα πάνω και το μέτρο της ισούται με το βάρος του υγρού που εκτοπίζεται από το σώμα. </w:t>
      </w:r>
    </w:p>
    <w:p w:rsidR="0039131C" w:rsidRPr="0039131C" w:rsidRDefault="0039131C" w:rsidP="00391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Για να υπολογίσουμε την άνωση, χρησιμοποιούμε τη γενική σχέση A =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ρ∙g∙V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 </w:t>
      </w:r>
    </w:p>
    <w:p w:rsidR="0039131C" w:rsidRPr="0039131C" w:rsidRDefault="0039131C" w:rsidP="00391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Ανάλογα με τη σχέση μεταξύ της πυκνότητας του υγρού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14171A"/>
          <w:sz w:val="16"/>
          <w:lang w:eastAsia="el-GR"/>
        </w:rPr>
        <w:t>υγρού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 και της πυκνότητας του σώματος που βυθίζεται </w:t>
      </w:r>
      <w:proofErr w:type="spellStart"/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ρ</w:t>
      </w:r>
      <w:r w:rsidRPr="0039131C">
        <w:rPr>
          <w:rFonts w:ascii="Arial" w:eastAsia="Times New Roman" w:hAnsi="Arial" w:cs="Arial"/>
          <w:b/>
          <w:bCs/>
          <w:color w:val="14171A"/>
          <w:sz w:val="20"/>
          <w:szCs w:val="20"/>
          <w:vertAlign w:val="subscript"/>
          <w:lang w:eastAsia="el-GR"/>
        </w:rPr>
        <w:t>σωμ</w:t>
      </w:r>
      <w:proofErr w:type="spellEnd"/>
      <w:r w:rsidRPr="0039131C">
        <w:rPr>
          <w:rFonts w:ascii="Arial" w:eastAsia="Times New Roman" w:hAnsi="Arial" w:cs="Arial"/>
          <w:b/>
          <w:bCs/>
          <w:color w:val="14171A"/>
          <w:sz w:val="20"/>
          <w:szCs w:val="20"/>
          <w:vertAlign w:val="subscript"/>
          <w:lang w:eastAsia="el-GR"/>
        </w:rPr>
        <w:t>.</w:t>
      </w: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, το σώμα μπορεί να μένει ακίνητο και βυθισμένο μέσα στο υγρό, να βυθίζεται προς τον πυθμένα ή να κινείται προς την ελεύθερη επιφάνεια του υγρού όπου θα ισορροπήσει.  </w:t>
      </w:r>
    </w:p>
    <w:p w:rsidR="007B6FD1" w:rsidRPr="007B6FD1" w:rsidRDefault="0039131C" w:rsidP="00391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Στην τελευταία μάλιστα περίπτωση, η αντίστοιχη συνθήκη </w:t>
      </w:r>
    </w:p>
    <w:p w:rsidR="0039131C" w:rsidRPr="0039131C" w:rsidRDefault="007B6FD1" w:rsidP="007B6F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b/>
          <w:bCs/>
          <w:color w:val="14171A"/>
          <w:sz w:val="27"/>
          <w:lang w:val="en-US" w:eastAsia="el-GR"/>
        </w:rPr>
        <w:t>W</w:t>
      </w:r>
      <w:r w:rsidRPr="007B6FD1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= </w:t>
      </w:r>
      <w:r>
        <w:rPr>
          <w:rFonts w:ascii="Arial" w:eastAsia="Times New Roman" w:hAnsi="Arial" w:cs="Arial"/>
          <w:b/>
          <w:bCs/>
          <w:color w:val="14171A"/>
          <w:sz w:val="27"/>
          <w:lang w:val="en-US" w:eastAsia="el-GR"/>
        </w:rPr>
        <w:t xml:space="preserve">A’  </w:t>
      </w:r>
      <w:r w:rsidR="0039131C" w:rsidRPr="0039131C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ονομάζεται και συνθήκη πλεύσης.</w:t>
      </w:r>
    </w:p>
    <w:p w:rsidR="00D343F0" w:rsidRDefault="00D343F0"/>
    <w:sectPr w:rsidR="00D343F0" w:rsidSect="00D343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CDC"/>
    <w:multiLevelType w:val="multilevel"/>
    <w:tmpl w:val="B5C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51DD3"/>
    <w:multiLevelType w:val="multilevel"/>
    <w:tmpl w:val="D90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01797"/>
    <w:multiLevelType w:val="multilevel"/>
    <w:tmpl w:val="6BF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31C"/>
    <w:rsid w:val="001E06D1"/>
    <w:rsid w:val="0039131C"/>
    <w:rsid w:val="007B6FD1"/>
    <w:rsid w:val="00D3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0"/>
  </w:style>
  <w:style w:type="paragraph" w:styleId="4">
    <w:name w:val="heading 4"/>
    <w:basedOn w:val="a"/>
    <w:link w:val="4Char"/>
    <w:uiPriority w:val="9"/>
    <w:qFormat/>
    <w:rsid w:val="00391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3913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39131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39131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39131C"/>
    <w:rPr>
      <w:b/>
      <w:bCs/>
    </w:rPr>
  </w:style>
  <w:style w:type="paragraph" w:styleId="Web">
    <w:name w:val="Normal (Web)"/>
    <w:basedOn w:val="a"/>
    <w:uiPriority w:val="99"/>
    <w:semiHidden/>
    <w:unhideWhenUsed/>
    <w:rsid w:val="0039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2020-03-18T22:58:00Z</dcterms:created>
  <dcterms:modified xsi:type="dcterms:W3CDTF">2020-03-18T23:11:00Z</dcterms:modified>
</cp:coreProperties>
</file>