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B9" w:rsidRPr="000914B9" w:rsidRDefault="000914B9" w:rsidP="000914B9">
      <w:pPr>
        <w:spacing w:after="150" w:line="240" w:lineRule="auto"/>
        <w:outlineLvl w:val="4"/>
        <w:rPr>
          <w:rFonts w:ascii="Arial" w:eastAsia="Times New Roman" w:hAnsi="Arial" w:cs="Arial"/>
          <w:color w:val="657786"/>
          <w:sz w:val="32"/>
          <w:szCs w:val="32"/>
          <w:lang w:eastAsia="el-GR"/>
        </w:rPr>
      </w:pPr>
      <w:r w:rsidRPr="000914B9">
        <w:rPr>
          <w:rFonts w:ascii="Arial" w:eastAsia="Times New Roman" w:hAnsi="Arial" w:cs="Arial"/>
          <w:b/>
          <w:bCs/>
          <w:color w:val="657786"/>
          <w:sz w:val="32"/>
          <w:szCs w:val="32"/>
          <w:lang w:eastAsia="el-GR"/>
        </w:rPr>
        <w:t>1.4 Τρόποι ηλέκτρισης και η μικροσκοπική ερμηνεία</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br/>
        <w:t>Στην προηγούμενη ενότητα, είδαμε το πώς τα σώματα αποκτούν ηλεκτρικό φορτίο, με τη μεταφορά ηλεκτρονίων. Σε αυτή την ενότητα λοιπόν, θα εξερευνήσουμε τους διάφορους</w:t>
      </w:r>
      <w:r w:rsidRPr="000914B9">
        <w:rPr>
          <w:rFonts w:ascii="Arial" w:eastAsia="Times New Roman" w:hAnsi="Arial" w:cs="Arial"/>
          <w:b/>
          <w:bCs/>
          <w:color w:val="14171A"/>
          <w:sz w:val="27"/>
          <w:lang w:eastAsia="el-GR"/>
        </w:rPr>
        <w:t> τρόπους ηλέκτρισης </w:t>
      </w:r>
      <w:r w:rsidRPr="000914B9">
        <w:rPr>
          <w:rFonts w:ascii="Arial" w:eastAsia="Times New Roman" w:hAnsi="Arial" w:cs="Arial"/>
          <w:color w:val="14171A"/>
          <w:sz w:val="27"/>
          <w:szCs w:val="27"/>
          <w:lang w:eastAsia="el-GR"/>
        </w:rPr>
        <w:t>ενός </w:t>
      </w:r>
      <w:r w:rsidRPr="000914B9">
        <w:rPr>
          <w:rFonts w:ascii="Arial" w:eastAsia="Times New Roman" w:hAnsi="Arial" w:cs="Arial"/>
          <w:b/>
          <w:bCs/>
          <w:color w:val="14171A"/>
          <w:sz w:val="27"/>
          <w:lang w:eastAsia="el-GR"/>
        </w:rPr>
        <w:t>σώματος</w:t>
      </w:r>
      <w:r w:rsidRPr="000914B9">
        <w:rPr>
          <w:rFonts w:ascii="Arial" w:eastAsia="Times New Roman" w:hAnsi="Arial" w:cs="Arial"/>
          <w:color w:val="14171A"/>
          <w:sz w:val="27"/>
          <w:szCs w:val="27"/>
          <w:lang w:eastAsia="el-GR"/>
        </w:rPr>
        <w:t>, δηλαδή:</w:t>
      </w:r>
    </w:p>
    <w:p w:rsidR="000914B9" w:rsidRPr="000914B9" w:rsidRDefault="000914B9" w:rsidP="000914B9">
      <w:pPr>
        <w:numPr>
          <w:ilvl w:val="0"/>
          <w:numId w:val="1"/>
        </w:numPr>
        <w:spacing w:before="100" w:beforeAutospacing="1" w:after="100" w:afterAutospacing="1"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Με τριβή</w:t>
      </w:r>
    </w:p>
    <w:p w:rsidR="000914B9" w:rsidRPr="000914B9" w:rsidRDefault="000914B9" w:rsidP="000914B9">
      <w:pPr>
        <w:numPr>
          <w:ilvl w:val="0"/>
          <w:numId w:val="1"/>
        </w:numPr>
        <w:spacing w:before="100" w:beforeAutospacing="1" w:after="100" w:afterAutospacing="1"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Με επαφή</w:t>
      </w:r>
    </w:p>
    <w:p w:rsidR="000914B9" w:rsidRPr="000914B9" w:rsidRDefault="000914B9" w:rsidP="000914B9">
      <w:pPr>
        <w:numPr>
          <w:ilvl w:val="0"/>
          <w:numId w:val="1"/>
        </w:numPr>
        <w:spacing w:before="100" w:beforeAutospacing="1" w:after="100" w:afterAutospacing="1"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Με επαγωγή</w:t>
      </w:r>
    </w:p>
    <w:p w:rsidR="000914B9" w:rsidRPr="000914B9" w:rsidRDefault="000914B9" w:rsidP="000914B9">
      <w:pPr>
        <w:spacing w:before="300" w:after="300" w:line="240" w:lineRule="auto"/>
        <w:rPr>
          <w:rFonts w:ascii="Arial" w:eastAsia="Times New Roman" w:hAnsi="Arial" w:cs="Arial"/>
          <w:color w:val="FF0000"/>
          <w:sz w:val="27"/>
          <w:szCs w:val="27"/>
          <w:lang w:eastAsia="el-GR"/>
        </w:rPr>
      </w:pPr>
      <w:r w:rsidRPr="000914B9">
        <w:rPr>
          <w:rFonts w:ascii="Arial" w:eastAsia="Times New Roman" w:hAnsi="Arial" w:cs="Arial"/>
          <w:b/>
          <w:bCs/>
          <w:color w:val="14171A"/>
          <w:sz w:val="27"/>
          <w:szCs w:val="27"/>
          <w:lang w:eastAsia="el-GR"/>
        </w:rPr>
        <w:br/>
      </w:r>
      <w:r w:rsidRPr="000914B9">
        <w:rPr>
          <w:rFonts w:ascii="Arial" w:eastAsia="Times New Roman" w:hAnsi="Arial" w:cs="Arial"/>
          <w:b/>
          <w:bCs/>
          <w:color w:val="FF0000"/>
          <w:sz w:val="27"/>
          <w:lang w:eastAsia="el-GR"/>
        </w:rPr>
        <w:t>Πώς ερμηνεύεται η ηλέκτριση με τριβή;</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Όπως είδαμε και με το πλανητικό μοντέλο, σε ένα άτομο υπάρχουν πολλά ηλεκτρόνια που κινούνται σε τροχιές γύρω από τον πυρήνα. Δεν κινούνται όμως όλα στην ίδια απόσταση από αυτόν!</w:t>
      </w:r>
    </w:p>
    <w:p w:rsidR="000914B9" w:rsidRPr="000914B9" w:rsidRDefault="000914B9" w:rsidP="000914B9">
      <w:pPr>
        <w:spacing w:before="300" w:after="300" w:line="240" w:lineRule="auto"/>
        <w:rPr>
          <w:rFonts w:ascii="Arial" w:eastAsia="Times New Roman" w:hAnsi="Arial" w:cs="Arial"/>
          <w:color w:val="7030A0"/>
          <w:sz w:val="27"/>
          <w:szCs w:val="27"/>
          <w:lang w:eastAsia="el-GR"/>
        </w:rPr>
      </w:pPr>
      <w:r w:rsidRPr="000914B9">
        <w:rPr>
          <w:rFonts w:ascii="Arial" w:eastAsia="Times New Roman" w:hAnsi="Arial" w:cs="Arial"/>
          <w:b/>
          <w:bCs/>
          <w:color w:val="7030A0"/>
          <w:sz w:val="27"/>
          <w:lang w:eastAsia="el-GR"/>
        </w:rPr>
        <w:t>Τα πιο απομακρυσμένα ηλεκτρόνια</w:t>
      </w:r>
      <w:r w:rsidRPr="000914B9">
        <w:rPr>
          <w:rFonts w:ascii="Arial" w:eastAsia="Times New Roman" w:hAnsi="Arial" w:cs="Arial"/>
          <w:color w:val="7030A0"/>
          <w:sz w:val="27"/>
          <w:szCs w:val="27"/>
          <w:lang w:eastAsia="el-GR"/>
        </w:rPr>
        <w:t> ονομάζονται </w:t>
      </w:r>
      <w:r w:rsidRPr="000914B9">
        <w:rPr>
          <w:rFonts w:ascii="Arial" w:eastAsia="Times New Roman" w:hAnsi="Arial" w:cs="Arial"/>
          <w:b/>
          <w:bCs/>
          <w:color w:val="7030A0"/>
          <w:sz w:val="27"/>
          <w:lang w:eastAsia="el-GR"/>
        </w:rPr>
        <w:t>εξωτερικά ηλεκτρόνια </w:t>
      </w:r>
      <w:r w:rsidRPr="000914B9">
        <w:rPr>
          <w:rFonts w:ascii="Arial" w:eastAsia="Times New Roman" w:hAnsi="Arial" w:cs="Arial"/>
          <w:color w:val="7030A0"/>
          <w:sz w:val="27"/>
          <w:szCs w:val="27"/>
          <w:lang w:eastAsia="el-GR"/>
        </w:rPr>
        <w:t>και είναι αυτά ακριβώς που </w:t>
      </w:r>
      <w:r w:rsidRPr="000914B9">
        <w:rPr>
          <w:rFonts w:ascii="Arial" w:eastAsia="Times New Roman" w:hAnsi="Arial" w:cs="Arial"/>
          <w:b/>
          <w:bCs/>
          <w:color w:val="7030A0"/>
          <w:sz w:val="27"/>
          <w:lang w:eastAsia="el-GR"/>
        </w:rPr>
        <w:t>μετακινούνται από το ένα σώμα στο άλλο</w:t>
      </w:r>
      <w:r w:rsidRPr="000914B9">
        <w:rPr>
          <w:rFonts w:ascii="Arial" w:eastAsia="Times New Roman" w:hAnsi="Arial" w:cs="Arial"/>
          <w:color w:val="7030A0"/>
          <w:sz w:val="27"/>
          <w:szCs w:val="27"/>
          <w:lang w:eastAsia="el-GR"/>
        </w:rPr>
        <w:t>.</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Όταν λοιπόν τρίβεις ένα μπαλόνι πάνω στο πουλόβερ σου, τα εξωτερικά ηλεκτρόνια μετακινούνται από το μαλλί στο πλαστικό. Έτσι, το μπαλόνι έχει πλέον περισσότερα ηλεκτρόνια απ’ ότι πρωτόνια (δηλαδή έχει περίσσεια ηλεκτρονίων), οπότε αποκτά αρνητικό φορτίο. Αντίστοιχα, το μαλλί έχει πλέον λιγότερα ηλεκτρόνια απ’ ότι πρωτόνια (δηλαδή έλλειμμα ηλεκτρονίων), οπότε αποκτά θετικό φορτίο.</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Αφού τα δύο σώματα ήταν αρχικά ηλεκτρικά ουδέτερα, τότε συνολικά το φορτίο τους πριν τα τρίψουμε ήταν μηδέν, δηλαδή:</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proofErr w:type="spellStart"/>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(πριν)</w:t>
      </w:r>
      <w:r w:rsidRPr="000914B9">
        <w:rPr>
          <w:rFonts w:ascii="Arial" w:eastAsia="Times New Roman" w:hAnsi="Arial" w:cs="Arial"/>
          <w:color w:val="14171A"/>
          <w:sz w:val="27"/>
          <w:szCs w:val="27"/>
          <w:lang w:eastAsia="el-GR"/>
        </w:rPr>
        <w:t> = 0</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Αν συμβολίσουμε το ηλεκτρικό φορτίο του μπαλονιού ως 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ενώ το φορτίο στο πουλόβερ ως q</w:t>
      </w:r>
      <w:r w:rsidRPr="000914B9">
        <w:rPr>
          <w:rFonts w:ascii="Arial" w:eastAsia="Times New Roman" w:hAnsi="Arial" w:cs="Arial"/>
          <w:color w:val="14171A"/>
          <w:sz w:val="20"/>
          <w:szCs w:val="20"/>
          <w:vertAlign w:val="subscript"/>
          <w:lang w:eastAsia="el-GR"/>
        </w:rPr>
        <w:t>2</w:t>
      </w:r>
      <w:r w:rsidRPr="000914B9">
        <w:rPr>
          <w:rFonts w:ascii="Arial" w:eastAsia="Times New Roman" w:hAnsi="Arial" w:cs="Arial"/>
          <w:color w:val="14171A"/>
          <w:sz w:val="27"/>
          <w:szCs w:val="27"/>
          <w:lang w:eastAsia="el-GR"/>
        </w:rPr>
        <w:t>, τότε θα ισχύει ότι:</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proofErr w:type="spellStart"/>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(μετά)</w:t>
      </w:r>
      <w:r w:rsidRPr="000914B9">
        <w:rPr>
          <w:rFonts w:ascii="Arial" w:eastAsia="Times New Roman" w:hAnsi="Arial" w:cs="Arial"/>
          <w:color w:val="14171A"/>
          <w:sz w:val="27"/>
          <w:szCs w:val="27"/>
          <w:lang w:eastAsia="el-GR"/>
        </w:rPr>
        <w:t> = 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 q</w:t>
      </w:r>
      <w:r w:rsidRPr="000914B9">
        <w:rPr>
          <w:rFonts w:ascii="Arial" w:eastAsia="Times New Roman" w:hAnsi="Arial" w:cs="Arial"/>
          <w:color w:val="14171A"/>
          <w:sz w:val="20"/>
          <w:szCs w:val="20"/>
          <w:vertAlign w:val="subscript"/>
          <w:lang w:eastAsia="el-GR"/>
        </w:rPr>
        <w:t>2</w:t>
      </w:r>
    </w:p>
    <w:p w:rsidR="000914B9" w:rsidRPr="000914B9" w:rsidRDefault="000914B9" w:rsidP="000914B9">
      <w:pPr>
        <w:spacing w:before="300" w:after="300" w:line="240" w:lineRule="auto"/>
        <w:rPr>
          <w:rFonts w:ascii="Arial" w:eastAsia="Times New Roman" w:hAnsi="Arial" w:cs="Arial"/>
          <w:color w:val="002060"/>
          <w:sz w:val="27"/>
          <w:szCs w:val="27"/>
          <w:lang w:eastAsia="el-GR"/>
        </w:rPr>
      </w:pPr>
      <w:r w:rsidRPr="000914B9">
        <w:rPr>
          <w:rFonts w:ascii="Arial" w:eastAsia="Times New Roman" w:hAnsi="Arial" w:cs="Arial"/>
          <w:color w:val="14171A"/>
          <w:sz w:val="27"/>
          <w:szCs w:val="27"/>
          <w:lang w:eastAsia="el-GR"/>
        </w:rPr>
        <w:t>Βέβαια, όπως είπαμε και στην προηγούμενη ενότητα, </w:t>
      </w:r>
      <w:r w:rsidRPr="000914B9">
        <w:rPr>
          <w:rFonts w:ascii="Arial" w:eastAsia="Times New Roman" w:hAnsi="Arial" w:cs="Arial"/>
          <w:b/>
          <w:bCs/>
          <w:color w:val="002060"/>
          <w:sz w:val="27"/>
          <w:lang w:eastAsia="el-GR"/>
        </w:rPr>
        <w:t>τα ηλεκτρόνια δε δημιουργούνται ούτε καταστρέφονται</w:t>
      </w:r>
      <w:r w:rsidRPr="000914B9">
        <w:rPr>
          <w:rFonts w:ascii="Arial" w:eastAsia="Times New Roman" w:hAnsi="Arial" w:cs="Arial"/>
          <w:color w:val="002060"/>
          <w:sz w:val="27"/>
          <w:szCs w:val="27"/>
          <w:lang w:eastAsia="el-GR"/>
        </w:rPr>
        <w:t>! Έτσι,</w:t>
      </w:r>
      <w:r w:rsidRPr="000914B9">
        <w:rPr>
          <w:rFonts w:ascii="Arial" w:eastAsia="Times New Roman" w:hAnsi="Arial" w:cs="Arial"/>
          <w:b/>
          <w:bCs/>
          <w:color w:val="002060"/>
          <w:sz w:val="27"/>
          <w:lang w:eastAsia="el-GR"/>
        </w:rPr>
        <w:t> ισχύει ότι το ολικό αρχικό φορτίο θα είναι ίσο με το ολικό τελικό φορτίο</w:t>
      </w:r>
      <w:r w:rsidRPr="000914B9">
        <w:rPr>
          <w:rFonts w:ascii="Arial" w:eastAsia="Times New Roman" w:hAnsi="Arial" w:cs="Arial"/>
          <w:color w:val="002060"/>
          <w:sz w:val="27"/>
          <w:szCs w:val="27"/>
          <w:lang w:eastAsia="el-GR"/>
        </w:rPr>
        <w:t>, δηλαδή:</w:t>
      </w:r>
    </w:p>
    <w:p w:rsidR="000914B9" w:rsidRPr="000914B9" w:rsidRDefault="000914B9" w:rsidP="000914B9">
      <w:pPr>
        <w:spacing w:before="300" w:after="300" w:line="240" w:lineRule="auto"/>
        <w:rPr>
          <w:rFonts w:ascii="Arial" w:eastAsia="Times New Roman" w:hAnsi="Arial" w:cs="Arial"/>
          <w:color w:val="002060"/>
          <w:sz w:val="27"/>
          <w:szCs w:val="27"/>
          <w:lang w:eastAsia="el-GR"/>
        </w:rPr>
      </w:pPr>
      <w:proofErr w:type="spellStart"/>
      <w:r w:rsidRPr="000914B9">
        <w:rPr>
          <w:rFonts w:ascii="Arial" w:eastAsia="Times New Roman" w:hAnsi="Arial" w:cs="Arial"/>
          <w:b/>
          <w:bCs/>
          <w:color w:val="002060"/>
          <w:sz w:val="27"/>
          <w:lang w:eastAsia="el-GR"/>
        </w:rPr>
        <w:t>q</w:t>
      </w:r>
      <w:r w:rsidRPr="000914B9">
        <w:rPr>
          <w:rFonts w:ascii="Arial" w:eastAsia="Times New Roman" w:hAnsi="Arial" w:cs="Arial"/>
          <w:b/>
          <w:bCs/>
          <w:color w:val="002060"/>
          <w:sz w:val="20"/>
          <w:vertAlign w:val="subscript"/>
          <w:lang w:eastAsia="el-GR"/>
        </w:rPr>
        <w:t>ολ</w:t>
      </w:r>
      <w:proofErr w:type="spellEnd"/>
      <w:r w:rsidRPr="000914B9">
        <w:rPr>
          <w:rFonts w:ascii="Arial" w:eastAsia="Times New Roman" w:hAnsi="Arial" w:cs="Arial"/>
          <w:b/>
          <w:bCs/>
          <w:color w:val="002060"/>
          <w:sz w:val="20"/>
          <w:vertAlign w:val="subscript"/>
          <w:lang w:eastAsia="el-GR"/>
        </w:rPr>
        <w:t>(πριν) </w:t>
      </w:r>
      <w:r w:rsidRPr="000914B9">
        <w:rPr>
          <w:rFonts w:ascii="Arial" w:eastAsia="Times New Roman" w:hAnsi="Arial" w:cs="Arial"/>
          <w:b/>
          <w:bCs/>
          <w:color w:val="002060"/>
          <w:sz w:val="27"/>
          <w:lang w:eastAsia="el-GR"/>
        </w:rPr>
        <w:t xml:space="preserve">= </w:t>
      </w:r>
      <w:proofErr w:type="spellStart"/>
      <w:r w:rsidRPr="000914B9">
        <w:rPr>
          <w:rFonts w:ascii="Arial" w:eastAsia="Times New Roman" w:hAnsi="Arial" w:cs="Arial"/>
          <w:b/>
          <w:bCs/>
          <w:color w:val="002060"/>
          <w:sz w:val="27"/>
          <w:lang w:eastAsia="el-GR"/>
        </w:rPr>
        <w:t>q</w:t>
      </w:r>
      <w:r w:rsidRPr="000914B9">
        <w:rPr>
          <w:rFonts w:ascii="Arial" w:eastAsia="Times New Roman" w:hAnsi="Arial" w:cs="Arial"/>
          <w:b/>
          <w:bCs/>
          <w:color w:val="002060"/>
          <w:sz w:val="20"/>
          <w:vertAlign w:val="subscript"/>
          <w:lang w:eastAsia="el-GR"/>
        </w:rPr>
        <w:t>ολ</w:t>
      </w:r>
      <w:proofErr w:type="spellEnd"/>
      <w:r w:rsidRPr="000914B9">
        <w:rPr>
          <w:rFonts w:ascii="Arial" w:eastAsia="Times New Roman" w:hAnsi="Arial" w:cs="Arial"/>
          <w:b/>
          <w:bCs/>
          <w:color w:val="002060"/>
          <w:sz w:val="20"/>
          <w:vertAlign w:val="subscript"/>
          <w:lang w:eastAsia="el-GR"/>
        </w:rPr>
        <w:t>(μετά)</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002060"/>
          <w:sz w:val="27"/>
          <w:szCs w:val="27"/>
          <w:lang w:eastAsia="el-GR"/>
        </w:rPr>
        <w:t>Αυτό</w:t>
      </w:r>
      <w:r w:rsidRPr="000914B9">
        <w:rPr>
          <w:rFonts w:ascii="Arial" w:eastAsia="Times New Roman" w:hAnsi="Arial" w:cs="Arial"/>
          <w:b/>
          <w:bCs/>
          <w:color w:val="002060"/>
          <w:sz w:val="27"/>
          <w:lang w:eastAsia="el-GR"/>
        </w:rPr>
        <w:t> ονομάζεται αρχή διατήρησης του φορτίου</w:t>
      </w:r>
      <w:r w:rsidRPr="000914B9">
        <w:rPr>
          <w:rFonts w:ascii="Arial" w:eastAsia="Times New Roman" w:hAnsi="Arial" w:cs="Arial"/>
          <w:color w:val="002060"/>
          <w:sz w:val="27"/>
          <w:szCs w:val="27"/>
          <w:lang w:eastAsia="el-GR"/>
        </w:rPr>
        <w:t>,</w:t>
      </w:r>
      <w:r w:rsidRPr="000914B9">
        <w:rPr>
          <w:rFonts w:ascii="Arial" w:eastAsia="Times New Roman" w:hAnsi="Arial" w:cs="Arial"/>
          <w:color w:val="14171A"/>
          <w:sz w:val="27"/>
          <w:szCs w:val="27"/>
          <w:lang w:eastAsia="el-GR"/>
        </w:rPr>
        <w:t xml:space="preserve"> και μας χρησιμεύει ιδιαίτερα για να μελετάμε προβλήματα ηλέκτρισης. Σε αυτό το παράδειγμα, θα ισχύει λοιπόν ότι:</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0 = q</w:t>
      </w:r>
      <w:r w:rsidRPr="000914B9">
        <w:rPr>
          <w:rFonts w:ascii="Arial" w:eastAsia="Times New Roman" w:hAnsi="Arial" w:cs="Arial"/>
          <w:b/>
          <w:bCs/>
          <w:color w:val="14171A"/>
          <w:sz w:val="20"/>
          <w:vertAlign w:val="subscript"/>
          <w:lang w:eastAsia="el-GR"/>
        </w:rPr>
        <w:t>1</w:t>
      </w:r>
      <w:r w:rsidRPr="000914B9">
        <w:rPr>
          <w:rFonts w:ascii="Arial" w:eastAsia="Times New Roman" w:hAnsi="Arial" w:cs="Arial"/>
          <w:b/>
          <w:bCs/>
          <w:color w:val="14171A"/>
          <w:sz w:val="27"/>
          <w:lang w:eastAsia="el-GR"/>
        </w:rPr>
        <w:t> + q</w:t>
      </w:r>
      <w:r w:rsidRPr="000914B9">
        <w:rPr>
          <w:rFonts w:ascii="Arial" w:eastAsia="Times New Roman" w:hAnsi="Arial" w:cs="Arial"/>
          <w:b/>
          <w:bCs/>
          <w:color w:val="14171A"/>
          <w:sz w:val="20"/>
          <w:vertAlign w:val="subscript"/>
          <w:lang w:eastAsia="el-GR"/>
        </w:rPr>
        <w:t>2</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 Άρα</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lastRenderedPageBreak/>
        <w:t>q</w:t>
      </w:r>
      <w:r w:rsidRPr="000914B9">
        <w:rPr>
          <w:rFonts w:ascii="Arial" w:eastAsia="Times New Roman" w:hAnsi="Arial" w:cs="Arial"/>
          <w:b/>
          <w:bCs/>
          <w:color w:val="14171A"/>
          <w:sz w:val="20"/>
          <w:vertAlign w:val="subscript"/>
          <w:lang w:eastAsia="el-GR"/>
        </w:rPr>
        <w:t>2 </w:t>
      </w:r>
      <w:r w:rsidRPr="000914B9">
        <w:rPr>
          <w:rFonts w:ascii="Arial" w:eastAsia="Times New Roman" w:hAnsi="Arial" w:cs="Arial"/>
          <w:b/>
          <w:bCs/>
          <w:color w:val="14171A"/>
          <w:sz w:val="27"/>
          <w:lang w:eastAsia="el-GR"/>
        </w:rPr>
        <w:t>= -</w:t>
      </w:r>
      <w:proofErr w:type="spellStart"/>
      <w:r w:rsidRPr="000914B9">
        <w:rPr>
          <w:rFonts w:ascii="Arial" w:eastAsia="Times New Roman" w:hAnsi="Arial" w:cs="Arial"/>
          <w:b/>
          <w:bCs/>
          <w:color w:val="14171A"/>
          <w:sz w:val="27"/>
          <w:lang w:eastAsia="el-GR"/>
        </w:rPr>
        <w:t>q</w:t>
      </w:r>
      <w:r w:rsidRPr="000914B9">
        <w:rPr>
          <w:rFonts w:ascii="Arial" w:eastAsia="Times New Roman" w:hAnsi="Arial" w:cs="Arial"/>
          <w:b/>
          <w:bCs/>
          <w:color w:val="14171A"/>
          <w:sz w:val="20"/>
          <w:vertAlign w:val="subscript"/>
          <w:lang w:eastAsia="el-GR"/>
        </w:rPr>
        <w:t>1</w:t>
      </w:r>
      <w:proofErr w:type="spellEnd"/>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 xml:space="preserve">Με άλλα λόγια, όσο αρνητικό φορτίο αποκτά το μπαλόνι, τόσο θετικό φορτίο αποκτά και το μαλλί. Αν για παράδειγμα μεταφερθούν 400 ηλεκτρόνια, τότε το μπαλόνι θα αποκτήσει φορτίο q = </w:t>
      </w:r>
      <w:proofErr w:type="spellStart"/>
      <w:r w:rsidRPr="000914B9">
        <w:rPr>
          <w:rFonts w:ascii="Arial" w:eastAsia="Times New Roman" w:hAnsi="Arial" w:cs="Arial"/>
          <w:color w:val="14171A"/>
          <w:sz w:val="27"/>
          <w:szCs w:val="27"/>
          <w:lang w:eastAsia="el-GR"/>
        </w:rPr>
        <w:t>N∙q</w:t>
      </w:r>
      <w:r w:rsidRPr="000914B9">
        <w:rPr>
          <w:rFonts w:ascii="Arial" w:eastAsia="Times New Roman" w:hAnsi="Arial" w:cs="Arial"/>
          <w:color w:val="14171A"/>
          <w:sz w:val="20"/>
          <w:szCs w:val="20"/>
          <w:vertAlign w:val="subscript"/>
          <w:lang w:eastAsia="el-GR"/>
        </w:rPr>
        <w:t>e</w:t>
      </w:r>
      <w:proofErr w:type="spellEnd"/>
      <w:r w:rsidRPr="000914B9">
        <w:rPr>
          <w:rFonts w:ascii="Arial" w:eastAsia="Times New Roman" w:hAnsi="Arial" w:cs="Arial"/>
          <w:color w:val="14171A"/>
          <w:sz w:val="20"/>
          <w:szCs w:val="20"/>
          <w:vertAlign w:val="subscript"/>
          <w:lang w:eastAsia="el-GR"/>
        </w:rPr>
        <w:t> </w:t>
      </w:r>
      <w:r w:rsidRPr="000914B9">
        <w:rPr>
          <w:rFonts w:ascii="Arial" w:eastAsia="Times New Roman" w:hAnsi="Arial" w:cs="Arial"/>
          <w:color w:val="14171A"/>
          <w:sz w:val="27"/>
          <w:szCs w:val="27"/>
          <w:lang w:eastAsia="el-GR"/>
        </w:rPr>
        <w:t>= 400∙(-1,6∙10</w:t>
      </w:r>
      <w:r w:rsidRPr="000914B9">
        <w:rPr>
          <w:rFonts w:ascii="Arial" w:eastAsia="Times New Roman" w:hAnsi="Arial" w:cs="Arial"/>
          <w:color w:val="14171A"/>
          <w:sz w:val="20"/>
          <w:szCs w:val="20"/>
          <w:vertAlign w:val="superscript"/>
          <w:lang w:eastAsia="el-GR"/>
        </w:rPr>
        <w:t>-19</w:t>
      </w:r>
      <w:r w:rsidRPr="000914B9">
        <w:rPr>
          <w:rFonts w:ascii="Arial" w:eastAsia="Times New Roman" w:hAnsi="Arial" w:cs="Arial"/>
          <w:color w:val="14171A"/>
          <w:sz w:val="27"/>
          <w:szCs w:val="27"/>
          <w:lang w:eastAsia="el-GR"/>
        </w:rPr>
        <w:t> )C = -6,4 ∙ 10</w:t>
      </w:r>
      <w:r w:rsidRPr="000914B9">
        <w:rPr>
          <w:rFonts w:ascii="Arial" w:eastAsia="Times New Roman" w:hAnsi="Arial" w:cs="Arial"/>
          <w:color w:val="14171A"/>
          <w:sz w:val="20"/>
          <w:szCs w:val="20"/>
          <w:vertAlign w:val="superscript"/>
          <w:lang w:eastAsia="el-GR"/>
        </w:rPr>
        <w:t>-17</w:t>
      </w:r>
      <w:r w:rsidRPr="000914B9">
        <w:rPr>
          <w:rFonts w:ascii="Arial" w:eastAsia="Times New Roman" w:hAnsi="Arial" w:cs="Arial"/>
          <w:color w:val="14171A"/>
          <w:sz w:val="27"/>
          <w:szCs w:val="27"/>
          <w:lang w:eastAsia="el-GR"/>
        </w:rPr>
        <w:t> C. Ταυτόχρονα, το ύφασμα θα αποκτήσει φορτίο +6,4 ∙ 10</w:t>
      </w:r>
      <w:r w:rsidRPr="000914B9">
        <w:rPr>
          <w:rFonts w:ascii="Arial" w:eastAsia="Times New Roman" w:hAnsi="Arial" w:cs="Arial"/>
          <w:color w:val="14171A"/>
          <w:sz w:val="20"/>
          <w:szCs w:val="20"/>
          <w:vertAlign w:val="superscript"/>
          <w:lang w:eastAsia="el-GR"/>
        </w:rPr>
        <w:t>-17</w:t>
      </w:r>
      <w:r w:rsidRPr="000914B9">
        <w:rPr>
          <w:rFonts w:ascii="Arial" w:eastAsia="Times New Roman" w:hAnsi="Arial" w:cs="Arial"/>
          <w:color w:val="14171A"/>
          <w:sz w:val="27"/>
          <w:szCs w:val="27"/>
          <w:lang w:eastAsia="el-GR"/>
        </w:rPr>
        <w:t> C, αφού θα υπερτερούν 400 πρωτόνια.</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Γιατί δε μεταφέρονται και αντίθετα τα ηλεκτρόνια, από το μπαλόνι προς το μαλλί;</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Το ποιο σώμα θα “δώσει” ηλεκτρόνια, εξαρτάται από τα υλικά που τρίβουμε μεταξύ τους. Ανάλογα με το υλικό, διαφέρει το μέγεθος των ατόμων. Όσα άτομα έχουν μεγάλο μέγεθος, τα εξωτερικά ηλεκτρόνια είναι πιο μακριά και έλκονται από τον πυρήνα τους με λιγότερο ισχυρές δυνάμεις σε σχέση με μικρότερα άτομα, που τα εξωτερικά τους ηλεκτρόνια είναι πιο κοντά στον πυρήνα και έλκονται με μεγαλύτερη δύναμη. Αφού λοιπόν με την τριβή προσφέρουμε ίση ποσότητα ενέργειας και στα δύο υλικά, θα “δραπετεύσουν” τα ηλεκτρόνια των ατόμων που συγκρατούνται πιο αδύναμα.</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Στο συγκεκριμένο παράδειγμα, τα εξωτερικά ηλεκτρόνια των ατόμων του μαλλιού είναι πιο εύκολο να δραπετεύσουν, οπότε αυτά είναι που θα μετακινηθούν προς τα άτομα του μπαλονιού.</w:t>
      </w:r>
    </w:p>
    <w:p w:rsidR="000914B9" w:rsidRPr="000914B9" w:rsidRDefault="000914B9" w:rsidP="000914B9">
      <w:pPr>
        <w:spacing w:before="300" w:after="300" w:line="240" w:lineRule="auto"/>
        <w:rPr>
          <w:rFonts w:ascii="Arial" w:eastAsia="Times New Roman" w:hAnsi="Arial" w:cs="Arial"/>
          <w:color w:val="FF0000"/>
          <w:sz w:val="27"/>
          <w:szCs w:val="27"/>
          <w:lang w:eastAsia="el-GR"/>
        </w:rPr>
      </w:pPr>
      <w:r w:rsidRPr="000914B9">
        <w:rPr>
          <w:rFonts w:ascii="Arial" w:eastAsia="Times New Roman" w:hAnsi="Arial" w:cs="Arial"/>
          <w:b/>
          <w:bCs/>
          <w:color w:val="FF0000"/>
          <w:sz w:val="27"/>
          <w:lang w:eastAsia="el-GR"/>
        </w:rPr>
        <w:t>Τι συμβαίνει στην ηλέκτριση με επαφή;</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Αν ένα από τα δύο σώματα ήδη έχει ηλεκτρικό φορτίο, τότε δεν χρειαζόμαστε καν τριβή για να ηλεκτρίσουμε και το άλλο! Αν για παράδειγμα έχουμε μία γυάλινη ράβδο με ηλεκτρικό φορτίο και τη φέρουμε σε επαφή με μία ηλεκτρικά ουδέτερη, τότε και αυτή θα αποκτήσει ηλεκτρικό φορτίο ίδιου τύπου.</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Πώς ερμηνεύεται αυτό;</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Αν για παράδειγμα η φορτισμένη ράβδος έχει αρνητικό φορτίο, τότε τα άτομα της έχουν πλεόνασμα ηλεκτρονίων. Όταν λοιπόν έρθει σε επαφή με την ουδέτερη ράβδο, αυτά μετακινούνται προς τα εκεί, με αποτέλεσμα και η δεύτερη ράβδος να φορτίζεται αρνητικά.</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Αν η φορτισμένη ράβδος έχει θετικό φορτίο, τότε τα άτομα της έχουν έλλειμμα ηλεκτρονίων. Σε αυτή την περίπτωση, όταν έρθει σε επαφή με την ουδέτερη ράβδο, μερικά εξωτερικά ηλεκτρόνια μετακινούνται από την ουδέτερη προς τη θετικά φορτισμένη. Έτσι, και η ουδέτερη αποκτά θετικό φορτίο.</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 Όπως και στην ηλέκτριση με τριβή, έτσι και εδώ ισχύει η αρχή διατήρησης του φορτίου. Αν λοιπόν πριν την επαφή η φορτισμένη ράβδος έχει φορτίο 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ενώ η ουδέτερη έχει 0 φορτίο, ισχύει ότι:</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proofErr w:type="spellStart"/>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(πριν) </w:t>
      </w:r>
      <w:r w:rsidRPr="000914B9">
        <w:rPr>
          <w:rFonts w:ascii="Arial" w:eastAsia="Times New Roman" w:hAnsi="Arial" w:cs="Arial"/>
          <w:color w:val="14171A"/>
          <w:sz w:val="27"/>
          <w:szCs w:val="27"/>
          <w:lang w:eastAsia="el-GR"/>
        </w:rPr>
        <w:t>= q</w:t>
      </w:r>
      <w:r w:rsidRPr="000914B9">
        <w:rPr>
          <w:rFonts w:ascii="Arial" w:eastAsia="Times New Roman" w:hAnsi="Arial" w:cs="Arial"/>
          <w:color w:val="14171A"/>
          <w:sz w:val="20"/>
          <w:szCs w:val="20"/>
          <w:vertAlign w:val="subscript"/>
          <w:lang w:eastAsia="el-GR"/>
        </w:rPr>
        <w:t>1</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Αντίστοιχα, αν τα φορτία των δύο ράβδων μετά την επαφή είναι 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και q</w:t>
      </w:r>
      <w:r w:rsidRPr="000914B9">
        <w:rPr>
          <w:rFonts w:ascii="Arial" w:eastAsia="Times New Roman" w:hAnsi="Arial" w:cs="Arial"/>
          <w:color w:val="14171A"/>
          <w:sz w:val="20"/>
          <w:szCs w:val="20"/>
          <w:vertAlign w:val="subscript"/>
          <w:lang w:eastAsia="el-GR"/>
        </w:rPr>
        <w:t>2’</w:t>
      </w:r>
      <w:r w:rsidRPr="000914B9">
        <w:rPr>
          <w:rFonts w:ascii="Arial" w:eastAsia="Times New Roman" w:hAnsi="Arial" w:cs="Arial"/>
          <w:color w:val="14171A"/>
          <w:sz w:val="27"/>
          <w:szCs w:val="27"/>
          <w:lang w:eastAsia="el-GR"/>
        </w:rPr>
        <w:t> αντίστοιχα τότε θα ισχύει:</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proofErr w:type="spellStart"/>
      <w:r w:rsidRPr="000914B9">
        <w:rPr>
          <w:rFonts w:ascii="Arial" w:eastAsia="Times New Roman" w:hAnsi="Arial" w:cs="Arial"/>
          <w:color w:val="14171A"/>
          <w:sz w:val="27"/>
          <w:szCs w:val="27"/>
          <w:lang w:eastAsia="el-GR"/>
        </w:rPr>
        <w:lastRenderedPageBreak/>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w:t>
      </w:r>
      <w:proofErr w:type="spellStart"/>
      <w:r w:rsidRPr="000914B9">
        <w:rPr>
          <w:rFonts w:ascii="Arial" w:eastAsia="Times New Roman" w:hAnsi="Arial" w:cs="Arial"/>
          <w:color w:val="14171A"/>
          <w:sz w:val="20"/>
          <w:szCs w:val="20"/>
          <w:vertAlign w:val="subscript"/>
          <w:lang w:eastAsia="el-GR"/>
        </w:rPr>
        <w:t>μετα</w:t>
      </w:r>
      <w:proofErr w:type="spellEnd"/>
      <w:r w:rsidRPr="000914B9">
        <w:rPr>
          <w:rFonts w:ascii="Arial" w:eastAsia="Times New Roman" w:hAnsi="Arial" w:cs="Arial"/>
          <w:color w:val="14171A"/>
          <w:sz w:val="20"/>
          <w:szCs w:val="20"/>
          <w:vertAlign w:val="subscript"/>
          <w:lang w:eastAsia="el-GR"/>
        </w:rPr>
        <w:t>) </w:t>
      </w:r>
      <w:r w:rsidRPr="000914B9">
        <w:rPr>
          <w:rFonts w:ascii="Arial" w:eastAsia="Times New Roman" w:hAnsi="Arial" w:cs="Arial"/>
          <w:color w:val="14171A"/>
          <w:sz w:val="27"/>
          <w:szCs w:val="27"/>
          <w:lang w:eastAsia="el-GR"/>
        </w:rPr>
        <w:t>= q</w:t>
      </w:r>
      <w:r w:rsidRPr="000914B9">
        <w:rPr>
          <w:rFonts w:ascii="Arial" w:eastAsia="Times New Roman" w:hAnsi="Arial" w:cs="Arial"/>
          <w:color w:val="14171A"/>
          <w:sz w:val="20"/>
          <w:szCs w:val="20"/>
          <w:vertAlign w:val="subscript"/>
          <w:lang w:eastAsia="el-GR"/>
        </w:rPr>
        <w:t>1’ </w:t>
      </w:r>
      <w:r w:rsidRPr="000914B9">
        <w:rPr>
          <w:rFonts w:ascii="Arial" w:eastAsia="Times New Roman" w:hAnsi="Arial" w:cs="Arial"/>
          <w:color w:val="14171A"/>
          <w:sz w:val="27"/>
          <w:szCs w:val="27"/>
          <w:lang w:eastAsia="el-GR"/>
        </w:rPr>
        <w:t>+ q</w:t>
      </w:r>
      <w:r w:rsidRPr="000914B9">
        <w:rPr>
          <w:rFonts w:ascii="Arial" w:eastAsia="Times New Roman" w:hAnsi="Arial" w:cs="Arial"/>
          <w:color w:val="14171A"/>
          <w:sz w:val="20"/>
          <w:szCs w:val="20"/>
          <w:vertAlign w:val="subscript"/>
          <w:lang w:eastAsia="el-GR"/>
        </w:rPr>
        <w:t>2’</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Οπότε, σύμφωνα με την αρχή διατήρησης του φορτίου, θα ισχύει ότι:</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proofErr w:type="spellStart"/>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(πριν)</w:t>
      </w:r>
      <w:r w:rsidRPr="000914B9">
        <w:rPr>
          <w:rFonts w:ascii="Arial" w:eastAsia="Times New Roman" w:hAnsi="Arial" w:cs="Arial"/>
          <w:color w:val="14171A"/>
          <w:sz w:val="27"/>
          <w:szCs w:val="27"/>
          <w:lang w:eastAsia="el-GR"/>
        </w:rPr>
        <w:t xml:space="preserve"> = </w:t>
      </w:r>
      <w:proofErr w:type="spellStart"/>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ολ</w:t>
      </w:r>
      <w:proofErr w:type="spellEnd"/>
      <w:r w:rsidRPr="000914B9">
        <w:rPr>
          <w:rFonts w:ascii="Arial" w:eastAsia="Times New Roman" w:hAnsi="Arial" w:cs="Arial"/>
          <w:color w:val="14171A"/>
          <w:sz w:val="20"/>
          <w:szCs w:val="20"/>
          <w:vertAlign w:val="subscript"/>
          <w:lang w:eastAsia="el-GR"/>
        </w:rPr>
        <w:t>(</w:t>
      </w:r>
      <w:proofErr w:type="spellStart"/>
      <w:r w:rsidRPr="000914B9">
        <w:rPr>
          <w:rFonts w:ascii="Arial" w:eastAsia="Times New Roman" w:hAnsi="Arial" w:cs="Arial"/>
          <w:color w:val="14171A"/>
          <w:sz w:val="20"/>
          <w:szCs w:val="20"/>
          <w:vertAlign w:val="subscript"/>
          <w:lang w:eastAsia="el-GR"/>
        </w:rPr>
        <w:t>μετα</w:t>
      </w:r>
      <w:proofErr w:type="spellEnd"/>
      <w:r w:rsidRPr="000914B9">
        <w:rPr>
          <w:rFonts w:ascii="Arial" w:eastAsia="Times New Roman" w:hAnsi="Arial" w:cs="Arial"/>
          <w:color w:val="14171A"/>
          <w:sz w:val="20"/>
          <w:szCs w:val="20"/>
          <w:vertAlign w:val="subscript"/>
          <w:lang w:eastAsia="el-GR"/>
        </w:rPr>
        <w:t>) </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 Άρα:</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 q</w:t>
      </w:r>
      <w:r w:rsidRPr="000914B9">
        <w:rPr>
          <w:rFonts w:ascii="Arial" w:eastAsia="Times New Roman" w:hAnsi="Arial" w:cs="Arial"/>
          <w:color w:val="14171A"/>
          <w:sz w:val="20"/>
          <w:szCs w:val="20"/>
          <w:vertAlign w:val="subscript"/>
          <w:lang w:eastAsia="el-GR"/>
        </w:rPr>
        <w:t>1’</w:t>
      </w:r>
      <w:r w:rsidRPr="000914B9">
        <w:rPr>
          <w:rFonts w:ascii="Arial" w:eastAsia="Times New Roman" w:hAnsi="Arial" w:cs="Arial"/>
          <w:color w:val="14171A"/>
          <w:sz w:val="27"/>
          <w:szCs w:val="27"/>
          <w:lang w:eastAsia="el-GR"/>
        </w:rPr>
        <w:t> + q</w:t>
      </w:r>
      <w:r w:rsidRPr="000914B9">
        <w:rPr>
          <w:rFonts w:ascii="Arial" w:eastAsia="Times New Roman" w:hAnsi="Arial" w:cs="Arial"/>
          <w:color w:val="14171A"/>
          <w:sz w:val="20"/>
          <w:szCs w:val="20"/>
          <w:vertAlign w:val="subscript"/>
          <w:lang w:eastAsia="el-GR"/>
        </w:rPr>
        <w:t>2’</w:t>
      </w:r>
    </w:p>
    <w:p w:rsidR="000914B9" w:rsidRPr="000914B9" w:rsidRDefault="000914B9" w:rsidP="000914B9">
      <w:pPr>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Με άλλα λόγια, το ηλεκτρικό φορτίο που είχε αρχικά η μία ράβδος, μετά την επαφή έχει μοιραστεί και στις δύο.</w:t>
      </w:r>
    </w:p>
    <w:p w:rsidR="000914B9" w:rsidRPr="000914B9" w:rsidRDefault="000914B9" w:rsidP="000914B9">
      <w:pPr>
        <w:shd w:val="clear" w:color="auto" w:fill="FFFFFF"/>
        <w:spacing w:before="300" w:after="300" w:line="240" w:lineRule="auto"/>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Συνοπτικά: </w:t>
      </w:r>
    </w:p>
    <w:p w:rsidR="000914B9" w:rsidRPr="000914B9" w:rsidRDefault="000914B9" w:rsidP="000914B9">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914B9">
        <w:rPr>
          <w:rFonts w:ascii="Arial" w:eastAsia="Times New Roman" w:hAnsi="Arial" w:cs="Arial"/>
          <w:color w:val="14171A"/>
          <w:sz w:val="27"/>
          <w:szCs w:val="27"/>
          <w:lang w:eastAsia="el-GR"/>
        </w:rPr>
        <w:t>Υπάρχουν</w:t>
      </w:r>
      <w:r w:rsidRPr="000914B9">
        <w:rPr>
          <w:rFonts w:ascii="Arial" w:eastAsia="Times New Roman" w:hAnsi="Arial" w:cs="Arial"/>
          <w:b/>
          <w:bCs/>
          <w:color w:val="14171A"/>
          <w:sz w:val="27"/>
          <w:lang w:eastAsia="el-GR"/>
        </w:rPr>
        <w:t> τρία φαινόμενα ηλέκτρισης </w:t>
      </w:r>
      <w:r w:rsidRPr="000914B9">
        <w:rPr>
          <w:rFonts w:ascii="Arial" w:eastAsia="Times New Roman" w:hAnsi="Arial" w:cs="Arial"/>
          <w:color w:val="14171A"/>
          <w:sz w:val="27"/>
          <w:szCs w:val="27"/>
          <w:lang w:eastAsia="el-GR"/>
        </w:rPr>
        <w:t>ενός </w:t>
      </w:r>
      <w:r w:rsidRPr="000914B9">
        <w:rPr>
          <w:rFonts w:ascii="Arial" w:eastAsia="Times New Roman" w:hAnsi="Arial" w:cs="Arial"/>
          <w:b/>
          <w:bCs/>
          <w:color w:val="14171A"/>
          <w:sz w:val="27"/>
          <w:lang w:eastAsia="el-GR"/>
        </w:rPr>
        <w:t>σώματος</w:t>
      </w:r>
      <w:r w:rsidRPr="000914B9">
        <w:rPr>
          <w:rFonts w:ascii="Arial" w:eastAsia="Times New Roman" w:hAnsi="Arial" w:cs="Arial"/>
          <w:color w:val="14171A"/>
          <w:sz w:val="27"/>
          <w:szCs w:val="27"/>
          <w:lang w:eastAsia="el-GR"/>
        </w:rPr>
        <w:t>: με </w:t>
      </w:r>
      <w:r w:rsidRPr="000914B9">
        <w:rPr>
          <w:rFonts w:ascii="Arial" w:eastAsia="Times New Roman" w:hAnsi="Arial" w:cs="Arial"/>
          <w:b/>
          <w:bCs/>
          <w:color w:val="14171A"/>
          <w:sz w:val="27"/>
          <w:lang w:eastAsia="el-GR"/>
        </w:rPr>
        <w:t>τριβή</w:t>
      </w:r>
      <w:r w:rsidRPr="000914B9">
        <w:rPr>
          <w:rFonts w:ascii="Arial" w:eastAsia="Times New Roman" w:hAnsi="Arial" w:cs="Arial"/>
          <w:color w:val="14171A"/>
          <w:sz w:val="27"/>
          <w:szCs w:val="27"/>
          <w:lang w:eastAsia="el-GR"/>
        </w:rPr>
        <w:t>, με </w:t>
      </w:r>
      <w:r w:rsidRPr="000914B9">
        <w:rPr>
          <w:rFonts w:ascii="Arial" w:eastAsia="Times New Roman" w:hAnsi="Arial" w:cs="Arial"/>
          <w:b/>
          <w:bCs/>
          <w:color w:val="14171A"/>
          <w:sz w:val="27"/>
          <w:lang w:eastAsia="el-GR"/>
        </w:rPr>
        <w:t>επαφή </w:t>
      </w:r>
      <w:r w:rsidRPr="000914B9">
        <w:rPr>
          <w:rFonts w:ascii="Arial" w:eastAsia="Times New Roman" w:hAnsi="Arial" w:cs="Arial"/>
          <w:color w:val="14171A"/>
          <w:sz w:val="27"/>
          <w:szCs w:val="27"/>
          <w:lang w:eastAsia="el-GR"/>
        </w:rPr>
        <w:t>και με </w:t>
      </w:r>
      <w:r w:rsidRPr="000914B9">
        <w:rPr>
          <w:rFonts w:ascii="Arial" w:eastAsia="Times New Roman" w:hAnsi="Arial" w:cs="Arial"/>
          <w:b/>
          <w:bCs/>
          <w:color w:val="14171A"/>
          <w:sz w:val="27"/>
          <w:lang w:eastAsia="el-GR"/>
        </w:rPr>
        <w:t>επαγωγή</w:t>
      </w:r>
      <w:r w:rsidRPr="000914B9">
        <w:rPr>
          <w:rFonts w:ascii="Arial" w:eastAsia="Times New Roman" w:hAnsi="Arial" w:cs="Arial"/>
          <w:color w:val="14171A"/>
          <w:sz w:val="27"/>
          <w:szCs w:val="27"/>
          <w:lang w:eastAsia="el-GR"/>
        </w:rPr>
        <w:t>. </w:t>
      </w:r>
    </w:p>
    <w:p w:rsidR="000914B9" w:rsidRPr="000914B9" w:rsidRDefault="000914B9" w:rsidP="000914B9">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914B9">
        <w:rPr>
          <w:rFonts w:ascii="Arial" w:eastAsia="Times New Roman" w:hAnsi="Arial" w:cs="Arial"/>
          <w:b/>
          <w:bCs/>
          <w:color w:val="14171A"/>
          <w:sz w:val="27"/>
          <w:lang w:eastAsia="el-GR"/>
        </w:rPr>
        <w:t>Τα πιο απομακρυσμένα από τον πυρήνα ηλεκτρόνια ενός ατόμου ονομάζονται εξωτερικά ηλεκτρόνια.</w:t>
      </w:r>
      <w:r w:rsidRPr="000914B9">
        <w:rPr>
          <w:rFonts w:ascii="Arial" w:eastAsia="Times New Roman" w:hAnsi="Arial" w:cs="Arial"/>
          <w:color w:val="14171A"/>
          <w:sz w:val="27"/>
          <w:szCs w:val="27"/>
          <w:lang w:eastAsia="el-GR"/>
        </w:rPr>
        <w:t> Όταν τα </w:t>
      </w:r>
      <w:r w:rsidRPr="000914B9">
        <w:rPr>
          <w:rFonts w:ascii="Arial" w:eastAsia="Times New Roman" w:hAnsi="Arial" w:cs="Arial"/>
          <w:b/>
          <w:bCs/>
          <w:color w:val="14171A"/>
          <w:sz w:val="27"/>
          <w:lang w:eastAsia="el-GR"/>
        </w:rPr>
        <w:t>άτομα </w:t>
      </w:r>
      <w:r w:rsidRPr="000914B9">
        <w:rPr>
          <w:rFonts w:ascii="Arial" w:eastAsia="Times New Roman" w:hAnsi="Arial" w:cs="Arial"/>
          <w:color w:val="14171A"/>
          <w:sz w:val="27"/>
          <w:szCs w:val="27"/>
          <w:lang w:eastAsia="el-GR"/>
        </w:rPr>
        <w:t>είναι </w:t>
      </w:r>
      <w:r w:rsidRPr="000914B9">
        <w:rPr>
          <w:rFonts w:ascii="Arial" w:eastAsia="Times New Roman" w:hAnsi="Arial" w:cs="Arial"/>
          <w:b/>
          <w:bCs/>
          <w:color w:val="14171A"/>
          <w:sz w:val="27"/>
          <w:lang w:eastAsia="el-GR"/>
        </w:rPr>
        <w:t>μεγάλα μπορούν να αποσπαστούν</w:t>
      </w:r>
      <w:r w:rsidRPr="000914B9">
        <w:rPr>
          <w:rFonts w:ascii="Arial" w:eastAsia="Times New Roman" w:hAnsi="Arial" w:cs="Arial"/>
          <w:color w:val="14171A"/>
          <w:sz w:val="27"/>
          <w:szCs w:val="27"/>
          <w:lang w:eastAsia="el-GR"/>
        </w:rPr>
        <w:t> αρκετά εύκολα </w:t>
      </w:r>
      <w:r w:rsidRPr="000914B9">
        <w:rPr>
          <w:rFonts w:ascii="Arial" w:eastAsia="Times New Roman" w:hAnsi="Arial" w:cs="Arial"/>
          <w:b/>
          <w:bCs/>
          <w:color w:val="14171A"/>
          <w:sz w:val="27"/>
          <w:lang w:eastAsia="el-GR"/>
        </w:rPr>
        <w:t>από το άτομο</w:t>
      </w:r>
      <w:r w:rsidRPr="000914B9">
        <w:rPr>
          <w:rFonts w:ascii="Arial" w:eastAsia="Times New Roman" w:hAnsi="Arial" w:cs="Arial"/>
          <w:color w:val="14171A"/>
          <w:sz w:val="27"/>
          <w:szCs w:val="27"/>
          <w:lang w:eastAsia="el-GR"/>
        </w:rPr>
        <w:t>. </w:t>
      </w:r>
    </w:p>
    <w:p w:rsidR="000914B9" w:rsidRPr="000914B9" w:rsidRDefault="000914B9" w:rsidP="000914B9">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914B9">
        <w:rPr>
          <w:rFonts w:ascii="Arial" w:eastAsia="Times New Roman" w:hAnsi="Arial" w:cs="Arial"/>
          <w:color w:val="FF0000"/>
          <w:sz w:val="27"/>
          <w:szCs w:val="27"/>
          <w:lang w:eastAsia="el-GR"/>
        </w:rPr>
        <w:t>Στην </w:t>
      </w:r>
      <w:r w:rsidRPr="000914B9">
        <w:rPr>
          <w:rFonts w:ascii="Arial" w:eastAsia="Times New Roman" w:hAnsi="Arial" w:cs="Arial"/>
          <w:b/>
          <w:bCs/>
          <w:color w:val="FF0000"/>
          <w:sz w:val="27"/>
          <w:lang w:eastAsia="el-GR"/>
        </w:rPr>
        <w:t>ηλέκτριση με τριβή</w:t>
      </w:r>
      <w:r w:rsidRPr="000914B9">
        <w:rPr>
          <w:rFonts w:ascii="Arial" w:eastAsia="Times New Roman" w:hAnsi="Arial" w:cs="Arial"/>
          <w:color w:val="FF0000"/>
          <w:sz w:val="27"/>
          <w:szCs w:val="27"/>
          <w:lang w:eastAsia="el-GR"/>
        </w:rPr>
        <w:t>, </w:t>
      </w:r>
      <w:r w:rsidRPr="000914B9">
        <w:rPr>
          <w:rFonts w:ascii="Arial" w:eastAsia="Times New Roman" w:hAnsi="Arial" w:cs="Arial"/>
          <w:b/>
          <w:bCs/>
          <w:color w:val="FF0000"/>
          <w:sz w:val="27"/>
          <w:lang w:eastAsia="el-GR"/>
        </w:rPr>
        <w:t>εξωτερικά ηλεκτρόνια μετακινούνται από το ένα σώμα στο άλλο</w:t>
      </w:r>
      <w:r w:rsidRPr="000914B9">
        <w:rPr>
          <w:rFonts w:ascii="Arial" w:eastAsia="Times New Roman" w:hAnsi="Arial" w:cs="Arial"/>
          <w:color w:val="FF0000"/>
          <w:sz w:val="27"/>
          <w:szCs w:val="27"/>
          <w:lang w:eastAsia="el-GR"/>
        </w:rPr>
        <w:t>, αφού τους προσφέρουμε </w:t>
      </w:r>
      <w:r w:rsidRPr="000914B9">
        <w:rPr>
          <w:rFonts w:ascii="Arial" w:eastAsia="Times New Roman" w:hAnsi="Arial" w:cs="Arial"/>
          <w:b/>
          <w:bCs/>
          <w:color w:val="FF0000"/>
          <w:sz w:val="27"/>
          <w:lang w:eastAsia="el-GR"/>
        </w:rPr>
        <w:t>ενέργεια</w:t>
      </w:r>
      <w:r w:rsidRPr="000914B9">
        <w:rPr>
          <w:rFonts w:ascii="Arial" w:eastAsia="Times New Roman" w:hAnsi="Arial" w:cs="Arial"/>
          <w:color w:val="FF0000"/>
          <w:sz w:val="27"/>
          <w:szCs w:val="27"/>
          <w:lang w:eastAsia="el-GR"/>
        </w:rPr>
        <w:t>. Λόγω της αρχής διατήρησης του ηλεκτρικού φορτίου, τα δύο </w:t>
      </w:r>
      <w:r w:rsidRPr="000914B9">
        <w:rPr>
          <w:rFonts w:ascii="Arial" w:eastAsia="Times New Roman" w:hAnsi="Arial" w:cs="Arial"/>
          <w:b/>
          <w:bCs/>
          <w:color w:val="FF0000"/>
          <w:sz w:val="27"/>
          <w:lang w:eastAsia="el-GR"/>
        </w:rPr>
        <w:t>σώματα αποκτούν ίσα και αντίθετα φορτία</w:t>
      </w:r>
      <w:r w:rsidRPr="000914B9">
        <w:rPr>
          <w:rFonts w:ascii="Arial" w:eastAsia="Times New Roman" w:hAnsi="Arial" w:cs="Arial"/>
          <w:color w:val="14171A"/>
          <w:sz w:val="27"/>
          <w:szCs w:val="27"/>
          <w:lang w:eastAsia="el-GR"/>
        </w:rPr>
        <w:t>. </w:t>
      </w:r>
    </w:p>
    <w:p w:rsidR="000914B9" w:rsidRDefault="000914B9" w:rsidP="000914B9">
      <w:pPr>
        <w:numPr>
          <w:ilvl w:val="0"/>
          <w:numId w:val="2"/>
        </w:numPr>
        <w:shd w:val="clear" w:color="auto" w:fill="FFFFFF"/>
        <w:spacing w:before="100" w:beforeAutospacing="1" w:after="100" w:afterAutospacing="1" w:line="240" w:lineRule="auto"/>
        <w:ind w:left="0"/>
        <w:rPr>
          <w:rFonts w:ascii="Arial" w:eastAsia="Times New Roman" w:hAnsi="Arial" w:cs="Arial"/>
          <w:color w:val="7030A0"/>
          <w:sz w:val="27"/>
          <w:szCs w:val="27"/>
          <w:lang w:eastAsia="el-GR"/>
        </w:rPr>
      </w:pPr>
      <w:r w:rsidRPr="000914B9">
        <w:rPr>
          <w:rFonts w:ascii="Arial" w:eastAsia="Times New Roman" w:hAnsi="Arial" w:cs="Arial"/>
          <w:color w:val="7030A0"/>
          <w:sz w:val="27"/>
          <w:szCs w:val="27"/>
          <w:lang w:eastAsia="el-GR"/>
        </w:rPr>
        <w:t>Στην </w:t>
      </w:r>
      <w:r w:rsidRPr="000914B9">
        <w:rPr>
          <w:rFonts w:ascii="Arial" w:eastAsia="Times New Roman" w:hAnsi="Arial" w:cs="Arial"/>
          <w:b/>
          <w:bCs/>
          <w:color w:val="7030A0"/>
          <w:sz w:val="27"/>
          <w:lang w:eastAsia="el-GR"/>
        </w:rPr>
        <w:t>ηλέκτριση με επαφή</w:t>
      </w:r>
      <w:r w:rsidRPr="000914B9">
        <w:rPr>
          <w:rFonts w:ascii="Arial" w:eastAsia="Times New Roman" w:hAnsi="Arial" w:cs="Arial"/>
          <w:color w:val="7030A0"/>
          <w:sz w:val="27"/>
          <w:szCs w:val="27"/>
          <w:lang w:eastAsia="el-GR"/>
        </w:rPr>
        <w:t>, </w:t>
      </w:r>
      <w:r w:rsidRPr="000914B9">
        <w:rPr>
          <w:rFonts w:ascii="Arial" w:eastAsia="Times New Roman" w:hAnsi="Arial" w:cs="Arial"/>
          <w:b/>
          <w:bCs/>
          <w:color w:val="7030A0"/>
          <w:sz w:val="27"/>
          <w:lang w:eastAsia="el-GR"/>
        </w:rPr>
        <w:t>εξωτερικά ηλεκτρόνια μετακινούνται από ένα φορτισμένο σώμα σε ένα άλλο</w:t>
      </w:r>
      <w:r w:rsidRPr="000914B9">
        <w:rPr>
          <w:rFonts w:ascii="Arial" w:eastAsia="Times New Roman" w:hAnsi="Arial" w:cs="Arial"/>
          <w:color w:val="7030A0"/>
          <w:sz w:val="27"/>
          <w:szCs w:val="27"/>
          <w:lang w:eastAsia="el-GR"/>
        </w:rPr>
        <w:t>, ενώ το </w:t>
      </w:r>
      <w:r w:rsidRPr="000914B9">
        <w:rPr>
          <w:rFonts w:ascii="Arial" w:eastAsia="Times New Roman" w:hAnsi="Arial" w:cs="Arial"/>
          <w:b/>
          <w:bCs/>
          <w:color w:val="7030A0"/>
          <w:sz w:val="27"/>
          <w:lang w:eastAsia="el-GR"/>
        </w:rPr>
        <w:t>συνολικό φορτίο </w:t>
      </w:r>
      <w:r w:rsidRPr="000914B9">
        <w:rPr>
          <w:rFonts w:ascii="Arial" w:eastAsia="Times New Roman" w:hAnsi="Arial" w:cs="Arial"/>
          <w:color w:val="7030A0"/>
          <w:sz w:val="27"/>
          <w:szCs w:val="27"/>
          <w:lang w:eastAsia="el-GR"/>
        </w:rPr>
        <w:t>των δύο σωμάτων παραμένει το </w:t>
      </w:r>
      <w:r w:rsidRPr="000914B9">
        <w:rPr>
          <w:rFonts w:ascii="Arial" w:eastAsia="Times New Roman" w:hAnsi="Arial" w:cs="Arial"/>
          <w:b/>
          <w:bCs/>
          <w:color w:val="7030A0"/>
          <w:sz w:val="27"/>
          <w:lang w:eastAsia="el-GR"/>
        </w:rPr>
        <w:t>ίδιο</w:t>
      </w:r>
      <w:r w:rsidRPr="000914B9">
        <w:rPr>
          <w:rFonts w:ascii="Arial" w:eastAsia="Times New Roman" w:hAnsi="Arial" w:cs="Arial"/>
          <w:color w:val="7030A0"/>
          <w:sz w:val="27"/>
          <w:szCs w:val="27"/>
          <w:lang w:eastAsia="el-GR"/>
        </w:rPr>
        <w:t>. </w:t>
      </w:r>
    </w:p>
    <w:p w:rsidR="000914B9" w:rsidRPr="000914B9" w:rsidRDefault="000914B9" w:rsidP="000914B9">
      <w:pPr>
        <w:numPr>
          <w:ilvl w:val="0"/>
          <w:numId w:val="2"/>
        </w:numPr>
        <w:shd w:val="clear" w:color="auto" w:fill="FFFFFF"/>
        <w:spacing w:before="100" w:beforeAutospacing="1" w:after="100" w:afterAutospacing="1" w:line="240" w:lineRule="auto"/>
        <w:ind w:left="0"/>
        <w:rPr>
          <w:rFonts w:ascii="Arial" w:eastAsia="Times New Roman" w:hAnsi="Arial" w:cs="Arial"/>
          <w:color w:val="7030A0"/>
          <w:sz w:val="27"/>
          <w:szCs w:val="27"/>
          <w:lang w:eastAsia="el-GR"/>
        </w:rPr>
      </w:pPr>
      <w:r>
        <w:rPr>
          <w:rStyle w:val="a3"/>
          <w:rFonts w:ascii="Arial" w:hAnsi="Arial" w:cs="Arial"/>
          <w:color w:val="14171A"/>
          <w:sz w:val="27"/>
          <w:szCs w:val="27"/>
          <w:shd w:val="clear" w:color="auto" w:fill="FFFFFF"/>
        </w:rPr>
        <w:t>Γίνεται να υπάρξει ηλέκτριση αγωγών και χωρίς τριβή ή επαφή. Το φαινόμενο αυτό ονομάζεται ηλέκτριση με επαγωγή.</w:t>
      </w:r>
    </w:p>
    <w:p w:rsidR="00B935AE" w:rsidRDefault="00B935AE"/>
    <w:sectPr w:rsidR="00B935AE" w:rsidSect="000914B9">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F93"/>
    <w:multiLevelType w:val="multilevel"/>
    <w:tmpl w:val="B4C2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B4CCD"/>
    <w:multiLevelType w:val="multilevel"/>
    <w:tmpl w:val="0F4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14B9"/>
    <w:rsid w:val="000914B9"/>
    <w:rsid w:val="00B93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AE"/>
  </w:style>
  <w:style w:type="paragraph" w:styleId="5">
    <w:name w:val="heading 5"/>
    <w:basedOn w:val="a"/>
    <w:link w:val="5Char"/>
    <w:uiPriority w:val="9"/>
    <w:qFormat/>
    <w:rsid w:val="000914B9"/>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0914B9"/>
    <w:rPr>
      <w:rFonts w:ascii="Times New Roman" w:eastAsia="Times New Roman" w:hAnsi="Times New Roman" w:cs="Times New Roman"/>
      <w:b/>
      <w:bCs/>
      <w:sz w:val="20"/>
      <w:szCs w:val="20"/>
      <w:lang w:eastAsia="el-GR"/>
    </w:rPr>
  </w:style>
  <w:style w:type="character" w:styleId="a3">
    <w:name w:val="Strong"/>
    <w:basedOn w:val="a0"/>
    <w:uiPriority w:val="22"/>
    <w:qFormat/>
    <w:rsid w:val="000914B9"/>
    <w:rPr>
      <w:b/>
      <w:bCs/>
    </w:rPr>
  </w:style>
  <w:style w:type="paragraph" w:styleId="Web">
    <w:name w:val="Normal (Web)"/>
    <w:basedOn w:val="a"/>
    <w:uiPriority w:val="99"/>
    <w:semiHidden/>
    <w:unhideWhenUsed/>
    <w:rsid w:val="000914B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58032">
      <w:bodyDiv w:val="1"/>
      <w:marLeft w:val="0"/>
      <w:marRight w:val="0"/>
      <w:marTop w:val="0"/>
      <w:marBottom w:val="0"/>
      <w:divBdr>
        <w:top w:val="none" w:sz="0" w:space="0" w:color="auto"/>
        <w:left w:val="none" w:sz="0" w:space="0" w:color="auto"/>
        <w:bottom w:val="none" w:sz="0" w:space="0" w:color="auto"/>
        <w:right w:val="none" w:sz="0" w:space="0" w:color="auto"/>
      </w:divBdr>
      <w:divsChild>
        <w:div w:id="473983057">
          <w:marLeft w:val="0"/>
          <w:marRight w:val="0"/>
          <w:marTop w:val="0"/>
          <w:marBottom w:val="750"/>
          <w:divBdr>
            <w:top w:val="none" w:sz="0" w:space="0" w:color="auto"/>
            <w:left w:val="none" w:sz="0" w:space="0" w:color="auto"/>
            <w:bottom w:val="none" w:sz="0" w:space="0" w:color="auto"/>
            <w:right w:val="none" w:sz="0" w:space="0" w:color="auto"/>
          </w:divBdr>
        </w:div>
        <w:div w:id="1240024509">
          <w:marLeft w:val="0"/>
          <w:marRight w:val="0"/>
          <w:marTop w:val="0"/>
          <w:marBottom w:val="0"/>
          <w:divBdr>
            <w:top w:val="none" w:sz="0" w:space="0" w:color="auto"/>
            <w:left w:val="none" w:sz="0" w:space="0" w:color="auto"/>
            <w:bottom w:val="none" w:sz="0" w:space="0" w:color="auto"/>
            <w:right w:val="none" w:sz="0" w:space="0" w:color="auto"/>
          </w:divBdr>
          <w:divsChild>
            <w:div w:id="693263565">
              <w:marLeft w:val="0"/>
              <w:marRight w:val="0"/>
              <w:marTop w:val="0"/>
              <w:marBottom w:val="0"/>
              <w:divBdr>
                <w:top w:val="none" w:sz="0" w:space="0" w:color="auto"/>
                <w:left w:val="none" w:sz="0" w:space="0" w:color="auto"/>
                <w:bottom w:val="none" w:sz="0" w:space="0" w:color="auto"/>
                <w:right w:val="none" w:sz="0" w:space="0" w:color="auto"/>
              </w:divBdr>
              <w:divsChild>
                <w:div w:id="304168749">
                  <w:marLeft w:val="0"/>
                  <w:marRight w:val="0"/>
                  <w:marTop w:val="0"/>
                  <w:marBottom w:val="0"/>
                  <w:divBdr>
                    <w:top w:val="none" w:sz="0" w:space="0" w:color="auto"/>
                    <w:left w:val="none" w:sz="0" w:space="0" w:color="auto"/>
                    <w:bottom w:val="none" w:sz="0" w:space="0" w:color="auto"/>
                    <w:right w:val="none" w:sz="0" w:space="0" w:color="auto"/>
                  </w:divBdr>
                  <w:divsChild>
                    <w:div w:id="44373864">
                      <w:marLeft w:val="0"/>
                      <w:marRight w:val="0"/>
                      <w:marTop w:val="0"/>
                      <w:marBottom w:val="0"/>
                      <w:divBdr>
                        <w:top w:val="none" w:sz="0" w:space="0" w:color="auto"/>
                        <w:left w:val="none" w:sz="0" w:space="0" w:color="auto"/>
                        <w:bottom w:val="single" w:sz="6" w:space="0" w:color="B0BDC6"/>
                        <w:right w:val="none" w:sz="0" w:space="0" w:color="auto"/>
                      </w:divBdr>
                      <w:divsChild>
                        <w:div w:id="208954223">
                          <w:marLeft w:val="0"/>
                          <w:marRight w:val="525"/>
                          <w:marTop w:val="0"/>
                          <w:marBottom w:val="0"/>
                          <w:divBdr>
                            <w:top w:val="none" w:sz="0" w:space="0" w:color="auto"/>
                            <w:left w:val="none" w:sz="0" w:space="0" w:color="auto"/>
                            <w:bottom w:val="none" w:sz="0" w:space="0" w:color="auto"/>
                            <w:right w:val="none" w:sz="0" w:space="0" w:color="auto"/>
                          </w:divBdr>
                        </w:div>
                        <w:div w:id="800994791">
                          <w:marLeft w:val="0"/>
                          <w:marRight w:val="0"/>
                          <w:marTop w:val="0"/>
                          <w:marBottom w:val="0"/>
                          <w:divBdr>
                            <w:top w:val="none" w:sz="0" w:space="0" w:color="auto"/>
                            <w:left w:val="none" w:sz="0" w:space="0" w:color="auto"/>
                            <w:bottom w:val="none" w:sz="0" w:space="0" w:color="auto"/>
                            <w:right w:val="none" w:sz="0" w:space="0" w:color="auto"/>
                          </w:divBdr>
                        </w:div>
                      </w:divsChild>
                    </w:div>
                    <w:div w:id="1897743342">
                      <w:marLeft w:val="0"/>
                      <w:marRight w:val="0"/>
                      <w:marTop w:val="450"/>
                      <w:marBottom w:val="0"/>
                      <w:divBdr>
                        <w:top w:val="none" w:sz="0" w:space="0" w:color="auto"/>
                        <w:left w:val="none" w:sz="0" w:space="0" w:color="auto"/>
                        <w:bottom w:val="none" w:sz="0" w:space="0" w:color="auto"/>
                        <w:right w:val="none" w:sz="0" w:space="0" w:color="auto"/>
                      </w:divBdr>
                      <w:divsChild>
                        <w:div w:id="1196890227">
                          <w:marLeft w:val="0"/>
                          <w:marRight w:val="0"/>
                          <w:marTop w:val="0"/>
                          <w:marBottom w:val="0"/>
                          <w:divBdr>
                            <w:top w:val="none" w:sz="0" w:space="0" w:color="auto"/>
                            <w:left w:val="none" w:sz="0" w:space="0" w:color="auto"/>
                            <w:bottom w:val="none" w:sz="0" w:space="0" w:color="auto"/>
                            <w:right w:val="none" w:sz="0" w:space="0" w:color="auto"/>
                          </w:divBdr>
                          <w:divsChild>
                            <w:div w:id="1290477458">
                              <w:marLeft w:val="0"/>
                              <w:marRight w:val="0"/>
                              <w:marTop w:val="0"/>
                              <w:marBottom w:val="0"/>
                              <w:divBdr>
                                <w:top w:val="none" w:sz="0" w:space="0" w:color="auto"/>
                                <w:left w:val="none" w:sz="0" w:space="0" w:color="auto"/>
                                <w:bottom w:val="none" w:sz="0" w:space="0" w:color="auto"/>
                                <w:right w:val="none" w:sz="0" w:space="0" w:color="auto"/>
                              </w:divBdr>
                              <w:divsChild>
                                <w:div w:id="66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4202</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2020-03-19T22:17:00Z</dcterms:created>
  <dcterms:modified xsi:type="dcterms:W3CDTF">2020-03-19T22:26:00Z</dcterms:modified>
</cp:coreProperties>
</file>